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b/>
                <w:i/>
                <w:color w:val="000000" w:themeColor="text1"/>
              </w:rPr>
              <w:t xml:space="preserve">(наименование 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sz w:val="24"/>
                <w:szCs w:val="24"/>
              </w:rPr>
              <w:t xml:space="preserve">проекту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марта 2016 года № 81-пп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 xml:space="preserve"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vinogradovaea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</w:t>
            </w:r>
            <w:r>
              <w:rPr>
                <w:sz w:val="24"/>
                <w:szCs w:val="24"/>
              </w:rPr>
              <w:t xml:space="preserve"> с 5 декабря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18 декабря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sz w:val="24"/>
                <w:szCs w:val="24"/>
              </w:rPr>
              <w:t xml:space="preserve">до 10.02.20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комплаенс»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2. </w:t>
            </w:r>
            <w:r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 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министерства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, разд</w:t>
            </w:r>
            <w:r>
              <w:rPr>
                <w:sz w:val="24"/>
                <w:szCs w:val="24"/>
              </w:rPr>
              <w:t xml:space="preserve">ел «Антимонопольный комплаенс»: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https://mintrans31.ru/deyatelnost/antimonopolnyj-komplaens/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Виноградова Елена Анатольевна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консультант</w:t>
            </w:r>
            <w:r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организации перевозок авиационным и железнодорожным транспортом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министерства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 xml:space="preserve">33-54-21</w:t>
            </w:r>
            <w:r>
              <w:rPr>
                <w:i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9-00 до 18-00, перерыв с 13-00 до 14-00</w:t>
            </w:r>
            <w:r/>
          </w:p>
        </w:tc>
      </w:tr>
    </w:tbl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 w:customStyle="1">
    <w:name w:val="ConsPlusTitle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10</cp:revision>
  <dcterms:created xsi:type="dcterms:W3CDTF">2022-12-16T12:34:00Z</dcterms:created>
  <dcterms:modified xsi:type="dcterms:W3CDTF">2023-12-04T12:52:00Z</dcterms:modified>
</cp:coreProperties>
</file>