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06.02.2012 N 62-пп</w:t>
              <w:br/>
              <w:t xml:space="preserve">(ред. от 31.01.2022)</w:t>
              <w:br/>
              <w:t xml:space="preserve">"Об утверждении Порядка формирования, учета и расходования средств дорожного фонда Белгородской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6 февраля 2012 г. N 62-пп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ФОРМИРОВАНИЯ, УЧЕТА И РАСХОДОВАНИЯ</w:t>
      </w:r>
    </w:p>
    <w:p>
      <w:pPr>
        <w:pStyle w:val="2"/>
        <w:jc w:val="center"/>
      </w:pPr>
      <w:r>
        <w:rPr>
          <w:sz w:val="20"/>
        </w:rPr>
        <w:t xml:space="preserve">СРЕДСТВ ДОРОЖНОГО ФОНДА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10.02.2014 </w:t>
            </w:r>
            <w:hyperlink w:history="0" r:id="rId7" w:tooltip="Постановление Правительства Белгородской обл. от 10.02.2014 N 24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24-пп</w:t>
              </w:r>
            </w:hyperlink>
            <w:r>
              <w:rPr>
                <w:sz w:val="20"/>
                <w:color w:val="392c69"/>
              </w:rPr>
              <w:t xml:space="preserve">, от 13.04.2015 </w:t>
            </w:r>
            <w:hyperlink w:history="0" r:id="rId8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      <w:r>
                <w:rPr>
                  <w:sz w:val="20"/>
                  <w:color w:val="0000ff"/>
                </w:rPr>
                <w:t xml:space="preserve">N 157-пп</w:t>
              </w:r>
            </w:hyperlink>
            <w:r>
              <w:rPr>
                <w:sz w:val="20"/>
                <w:color w:val="392c69"/>
              </w:rPr>
              <w:t xml:space="preserve">, от 25.04.2016 </w:t>
            </w:r>
            <w:hyperlink w:history="0" r:id="rId9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107-пп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29.05.2017 </w:t>
            </w:r>
            <w:hyperlink w:history="0" r:id="rId10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203-пп</w:t>
              </w:r>
            </w:hyperlink>
            <w:r>
              <w:rPr>
                <w:sz w:val="20"/>
                <w:color w:val="392c69"/>
              </w:rPr>
              <w:t xml:space="preserve">, от 27.09.2017 </w:t>
            </w:r>
            <w:hyperlink w:history="0" r:id="rId11" w:tooltip="Постановление Правительства Белгородской обл. от 27.09.2017 N 3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346-пп</w:t>
              </w:r>
            </w:hyperlink>
            <w:r>
              <w:rPr>
                <w:sz w:val="20"/>
                <w:color w:val="392c69"/>
              </w:rPr>
              <w:t xml:space="preserve">, от 31.01.2022 </w:t>
            </w:r>
            <w:hyperlink w:history="0" r:id="rId12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46-пп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реализации </w:t>
      </w:r>
      <w:hyperlink w:history="0" r:id="rId13" w:tooltip="Закон Белгородской области от 07.06.2011 N 41 (ред. от 24.09.2018) &quot;О дорожном фонде Белгородской области&quot; (принят Белгородской областной Думой 26.05.2011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7 июня 2011 года N 41 "О дорожном фонде Белгородской области" правительство области постановляет: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Определить министерство автомобильных дорог и транспорта Белгородской области (Евтушенко С.В.) главным распорядителем бюджетных средств дорожного фонда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Определить областное государственное казенное учреждение "Управление дорожного хозяйства и транспорта Белгородской области" (Филоненко А.И.) получателем средств дорожного фонда Белгородской области и государственным заказчиком на поставку товаров, выполнение работ, оказание услуг для государственных нужд в дорожном хозяйстве области.</w:t>
      </w:r>
    </w:p>
    <w:p>
      <w:pPr>
        <w:pStyle w:val="0"/>
        <w:jc w:val="both"/>
      </w:pPr>
      <w:r>
        <w:rPr>
          <w:sz w:val="20"/>
        </w:rPr>
        <w:t xml:space="preserve">(п. 2 введен </w:t>
      </w:r>
      <w:hyperlink w:history="0" r:id="rId15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13.04.2015 N 157-пп; в ред. </w:t>
      </w:r>
      <w:hyperlink w:history="0" r:id="rId16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17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. Утвердить </w:t>
      </w:r>
      <w:hyperlink w:history="0" w:anchor="P44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формирования, учета и расходования средств дорожного фонда Белгородской области (далее - Порядок, прилагается).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Министерствам финансов и бюджетной политики (Боровик В.Ф.), автомобильных дорог и транспорта (Евтушенко С.В.) Белгородской области и областному государственному казенному учреждению "Управление дорожного хозяйства и транспорта Белгородской области" (Филоненко А.И.) обеспечить распределение и целевое использование средств дорожного фонда Белгородской области согласно утвержденному в пункте 3 постановления </w:t>
      </w:r>
      <w:hyperlink w:history="0" w:anchor="P44" w:tooltip="ПОРЯДОК">
        <w:r>
          <w:rPr>
            <w:sz w:val="20"/>
            <w:color w:val="0000ff"/>
          </w:rPr>
          <w:t xml:space="preserve">Порядку</w:t>
        </w:r>
      </w:hyperlink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13.04.2015 </w:t>
      </w:r>
      <w:hyperlink w:history="0" r:id="rId18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0"/>
            <w:color w:val="0000ff"/>
          </w:rPr>
          <w:t xml:space="preserve">N 157-пп</w:t>
        </w:r>
      </w:hyperlink>
      <w:r>
        <w:rPr>
          <w:sz w:val="20"/>
        </w:rPr>
        <w:t xml:space="preserve">, от 25.04.2016 </w:t>
      </w:r>
      <w:hyperlink w:history="0" r:id="rId19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N 107-пп</w:t>
        </w:r>
      </w:hyperlink>
      <w:r>
        <w:rPr>
          <w:sz w:val="20"/>
        </w:rPr>
        <w:t xml:space="preserve">, от 29.05.2017 </w:t>
      </w:r>
      <w:hyperlink w:history="0" r:id="rId20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203-пп</w:t>
        </w:r>
      </w:hyperlink>
      <w:r>
        <w:rPr>
          <w:sz w:val="20"/>
        </w:rPr>
        <w:t xml:space="preserve">, от 31.01.2022 </w:t>
      </w:r>
      <w:hyperlink w:history="0" r:id="rId21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46-пп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22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. Управлению информации и массовых коммуникаций Администрации Губернатора области обеспечить опубликование настоящего постановления в средствах массовой информации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23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0"/>
            <w:color w:val="0000ff"/>
          </w:rPr>
          <w:t xml:space="preserve">6</w:t>
        </w:r>
      </w:hyperlink>
      <w:r>
        <w:rPr>
          <w:sz w:val="20"/>
        </w:rPr>
        <w:t xml:space="preserve">. Контроль за исполнением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25.04.2016 </w:t>
      </w:r>
      <w:hyperlink w:history="0" r:id="rId24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N 107-пп</w:t>
        </w:r>
      </w:hyperlink>
      <w:r>
        <w:rPr>
          <w:sz w:val="20"/>
        </w:rPr>
        <w:t xml:space="preserve">, от 29.05.2017 </w:t>
      </w:r>
      <w:hyperlink w:history="0" r:id="rId25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203-пп</w:t>
        </w:r>
      </w:hyperlink>
      <w:r>
        <w:rPr>
          <w:sz w:val="20"/>
        </w:rPr>
        <w:t xml:space="preserve">, от 31.01.2022 </w:t>
      </w:r>
      <w:hyperlink w:history="0" r:id="rId26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46-пп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 исполнении постановления информировать ежегодно к 1 февраля начиная с 2013 года.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6 февраля 2012 года N 62-пп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4" w:name="P44"/>
    <w:bookmarkEnd w:id="44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ФОРМИРОВАНИЯ, УЧЕТА И РАСХОДОВАНИЯ СРЕДСТВ</w:t>
      </w:r>
    </w:p>
    <w:p>
      <w:pPr>
        <w:pStyle w:val="2"/>
        <w:jc w:val="center"/>
      </w:pPr>
      <w:r>
        <w:rPr>
          <w:sz w:val="20"/>
        </w:rPr>
        <w:t xml:space="preserve">ДОРОЖНОГО ФОНДА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13.04.2015 </w:t>
            </w:r>
            <w:hyperlink w:history="0" r:id="rId27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      <w:r>
                <w:rPr>
                  <w:sz w:val="20"/>
                  <w:color w:val="0000ff"/>
                </w:rPr>
                <w:t xml:space="preserve">N 157-пп</w:t>
              </w:r>
            </w:hyperlink>
            <w:r>
              <w:rPr>
                <w:sz w:val="20"/>
                <w:color w:val="392c69"/>
              </w:rPr>
              <w:t xml:space="preserve">, от 25.04.2016 </w:t>
            </w:r>
            <w:hyperlink w:history="0" r:id="rId28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107-пп</w:t>
              </w:r>
            </w:hyperlink>
            <w:r>
              <w:rPr>
                <w:sz w:val="20"/>
                <w:color w:val="392c69"/>
              </w:rPr>
              <w:t xml:space="preserve">, от 29.05.2017 </w:t>
            </w:r>
            <w:hyperlink w:history="0" r:id="rId29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203-пп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27.09.2017 </w:t>
            </w:r>
            <w:hyperlink w:history="0" r:id="rId30" w:tooltip="Постановление Правительства Белгородской обл. от 27.09.2017 N 3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346-пп</w:t>
              </w:r>
            </w:hyperlink>
            <w:r>
              <w:rPr>
                <w:sz w:val="20"/>
                <w:color w:val="392c69"/>
              </w:rPr>
              <w:t xml:space="preserve">, от 31.01.2022 </w:t>
            </w:r>
            <w:hyperlink w:history="0" r:id="rId31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0"/>
                  <w:color w:val="0000ff"/>
                </w:rPr>
                <w:t xml:space="preserve">N 46-пп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Порядок формирования, учета и расходования средств дорожного фонда Белгородской области (далее - Порядок) устанавливает правила формирования, учета и расходования средств дорожного фонда Белгородской области (далее - дорожный фонд) в соответствии с Бюджетным </w:t>
      </w:r>
      <w:hyperlink w:history="0" r:id="rId32" w:tooltip="&quot;Бюджетный кодекс Российской Федерации&quot; от 31.07.1998 N 145-ФЗ (ред. от 14.04.2023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</w:t>
      </w:r>
      <w:hyperlink w:history="0" r:id="rId33" w:tooltip="Закон Белгородской области от 07.06.2011 N 41 (ред. от 24.09.2018) &quot;О дорожном фонде Белгородской области&quot; (принят Белгородской областной Думой 26.05.2011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7 июня 2011 года N 41 "О дорожном фонде Белгородской области".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Формирование и расходование средств дорожного фонда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Формирование объема средств дорожного фонда на очередной финансовый год и на плановый период осуществляется на основе прогноза доходов, являющихся источниками формирования дорожного фонда. Общий объем ассигнований на выполнение государственных программ Белгородской области в сфере дорожного хозяйства не может быть меньше объема доходов, являющихся источниками формирования дорожного фонда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Администраторы доходов областного бюджета, являющихся целевыми источниками формирования дорожного фонда, в сроки, устанавливаемые постановлением Правительства области для подготовки проекта консолидированного бюджета области на очередной финансовый год и на плановый период, представляют в министерство финансов и бюджетной политики Белгородской Белгородской области прогнозные значения налоговых и неналоговых доходов, безвозмездных поступлений, являющихся источниками формирования средств фонда в соответствии с </w:t>
      </w:r>
      <w:hyperlink w:history="0" r:id="rId34" w:tooltip="Закон Белгородской области от 07.06.2011 N 41 (ред. от 24.09.2018) &quot;О дорожном фонде Белгородской области&quot; (принят Белгородской областной Думой 26.05.2011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7 июня 2011 года N 41 "О дорожном фонде Белгородской области".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5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Объем расходов в сфере дорожно-строительного комплекса области по подразделу "Дорожное хозяйство (дорожные фонды)" формируется министерством автомобильных дорог и транспорта Белгородской области и утверждается постановлением Правительства Белгородской области в сроки, установленные для подготовки проекта областного бюджета на очередной финансовый год и на плановый период программно-целевым методом бюджетного планирования в соответствии с </w:t>
      </w:r>
      <w:hyperlink w:history="0" r:id="rId36" w:tooltip="Постановление Правительства Белгородской обл. от 27.05.2013 N 202-пп (ред. от 18.04.2022) &quot;Об утверждении Порядка разработки, реализации и оценки эффективности государственных программ Белгородской област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области от 27 мая 2013 года N 202-пп "Об утверждении Порядка разработки, реализации и оценки эффективности государственных программ Белгородской области".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7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Министерство автомобильных дорог и транспорта Белгородской области является главным распорядителем бюджетных средств дорожного фонда (далее - главный распорядитель).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8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Областное государственное казенное учреждение "Управление дорожного хозяйства и транспорта Белгородской области" является получателем средств дорожного фонда Белгородской области (за исключением субсидий и иных межбюджетных трансфертов, предоставляемых местным бюджетам из областного бюджета) и выступает государственным заказчиком на поставку товаров, выполнение работ, оказание услуг для государственных нужд в дорожном хозяйстве области (далее - государственный заказчик).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9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25.04.2016 N 107-пп)</w:t>
      </w:r>
    </w:p>
    <w:bookmarkStart w:id="67" w:name="P67"/>
    <w:bookmarkEnd w:id="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Расходование средств дорожного фонда осуществляется по следующим направлениям: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строительство и реконструкция автомобильных дорог общего пользования регионального или межмуниципального значения и искусственных сооружений на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капитальный ремонт, ремонт и содержание автомобильных дорог общего пользования регионального или межмуниципального значения и искусственных сооружений на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 по обеспечению безопасности дорожного движения на автомобильных дорогах регионального или межмуниципального 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выполнение работ по инвентаризации, паспортизации автомобильных дорог общего пользования регионального или межмуниципального значения и искусственных сооружений на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выкуп земель для государственных нужд, выплата убытков и упущенной выгоды при предоставлении земель во временное и постоянное пользование, затраты на межевание земельных участков, расположенных под автомобильными дорогами общего пользования, прочие компенсационные выплаты, оплата государственной пошлины за регистрацию прав объектов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строительство автомобильных дорог общего пользования местного значения с твердым покрытием;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предоставление субсидий местным бюджетам: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 проектирование, строительство, реконструкцию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- подлежит направлению в размере не менее 5 процентов объема бюджетных ассигнований дорожного фонда Белгородской области, формируемого за счет доходов бюджета Белгородской области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Белгородской области, а также транспортного налога, в том числе в виде субсидий местным бюджетам на указанную дорожную деятельность в отношении автомобильных дорог общего пользования местного значения;</w:t>
      </w:r>
    </w:p>
    <w:p>
      <w:pPr>
        <w:pStyle w:val="0"/>
        <w:jc w:val="both"/>
      </w:pPr>
      <w:r>
        <w:rPr>
          <w:sz w:val="20"/>
        </w:rPr>
        <w:t xml:space="preserve">(пп. "а" в ред. </w:t>
      </w:r>
      <w:hyperlink w:history="0" r:id="rId40" w:tooltip="Постановление Правительства Белгородской обл. от 27.09.2017 N 3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27.09.2017 N 346-пп)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на капитальный ремонт и ремонт автомобильных дорог общего пользования населенных пунктов;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на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предоставление иных межбюджетных трансфертов бюджетам муниципальных образований на финансовое обеспечение дорожной деятельности автомобильных дорог общего пользования местного значения;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1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25.04.2016 N 107-пп)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разработка проектной, рабочей, технической документации для нужд дорожной отрасли, включая инженерные изыскания, проведение экспертиз;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выполнение и внедрение научно-исследовательских работ в дорожной отрасли;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реализация иных мероприятий, связанных с дорожной деятельностью, включая затраты на управление дорожным хозяйством;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уплата налога на имущество в отношении автомобильных дорог общего пользования государственной собственности;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предоставление субсидий бюджетным и автономным учреждениям, государственным унитарным предприятиям на осуществление деятельности по организации строительства и реконструкции автомобильных дорог общего пользования, находящихся на праве хозяйственного ведения у этих учреждений и предприятий.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2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29.05.2017 N 203-пп)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Распределение бюджетных ассигнований по направлениям, перечисленным в </w:t>
      </w:r>
      <w:hyperlink w:history="0" w:anchor="P67" w:tooltip="2.6. Расходование средств дорожного фонда осуществляется по следующим направлениям:">
        <w:r>
          <w:rPr>
            <w:sz w:val="20"/>
            <w:color w:val="0000ff"/>
          </w:rPr>
          <w:t xml:space="preserve">пункте 2.6 раздела II</w:t>
        </w:r>
      </w:hyperlink>
      <w:r>
        <w:rPr>
          <w:sz w:val="20"/>
        </w:rPr>
        <w:t xml:space="preserve"> настоящего Порядка, осуществляется Правительством Белгородской области при утверждении государственных программ Белгородской области в дорожном хозяйстве.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По статье "Управление дорожным хозяйством" в соответствии с бюджетными сметами предусматриваются бюджетные ассигнования на содержание областного государственного казенного учреждения "Управление дорожного хозяйства и транспорта Белгородской области".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3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Расходование средств дорожного фонда осуществляется в пределах доведенных лимитов бюджетных обязательств и предельных объемов финансирования расходов на обеспечение выполнения функций учреждений.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Основанием для финансирования расходов на дорожное хозяйство за счет средств дорожного фонда области являются пообъектные объемы финансирования в физическом и стоимостном выражениях по видам работ и затрат, утверждаемые постановлениями Правительства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Государственный заказчик не позднее 20 января текущего года представляет главному распорядителю и в министерство финансов и бюджетной политики Белгородской области поквартальное распределение объемов финансирования по видам работ и затрат на следующий финансовый год.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4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Оплата осуществляется в течение 3 (трех) рабочих дней с даты подготовки электронной заявки на финансирование выполненных работ, услуг в пределах утвержденных лимитов и поквартального распределения с лицевого счета государственного заказчика, открытого на едином счете областного бюджета в Управлении Федерального казначейства по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Государственный заказчик по результатам торгов заключает с организациями государственные контракты на выполнение работ для государственных нужд и дополнительные соглашения к ним на весь период выполнения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Для открытия финансирования государственный заказчик в течение 5 (пяти) рабочих дней после даты регистрации государственных контрактов представляет главному распорядителю и в министерство финансов и бюджетной политики Белгородской области по каждому объекту следующие документы: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5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копию сводного сметного расчета;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копию приказа об утверждении проектно-сметной документации;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протокол подведения итогов открытого аукциона в электронной форме;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государственный контракт на выполнение подрядных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осуществления текущего финансирования по факту возникновения необходимости платежа государственный заказчик в течение 3 (трех) рабочих дней представляет на согласование и утверждение в министерство автомобильных дорог и транспорта Белгородской области заявки на финансирование расходов в разрезе объектов с приложением документов, подтверждающих объемы выполненных работ: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25.04.2016 </w:t>
      </w:r>
      <w:hyperlink w:history="0" r:id="rId46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N 107-пп</w:t>
        </w:r>
      </w:hyperlink>
      <w:r>
        <w:rPr>
          <w:sz w:val="20"/>
        </w:rPr>
        <w:t xml:space="preserve">, от 31.01.2022 </w:t>
      </w:r>
      <w:hyperlink w:history="0" r:id="rId47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46-пп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справки о стоимости выполненных работ (услуг) и затрат (</w:t>
      </w:r>
      <w:hyperlink w:history="0" r:id="rId48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 {КонсультантПлюс}">
        <w:r>
          <w:rPr>
            <w:sz w:val="20"/>
            <w:color w:val="0000ff"/>
          </w:rPr>
          <w:t xml:space="preserve">форма N КС-3</w:t>
        </w:r>
      </w:hyperlink>
      <w:r>
        <w:rPr>
          <w:sz w:val="20"/>
        </w:rPr>
        <w:t xml:space="preserve">, утвержденная Федеральной службой государственной статистики Российской Федерации);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других документов по учету работ (услуг) в капитальном строительстве, утвержденных Федеральной службой государственной статистики Российской Федерации (по требованию).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заказчик несет юридическую ответственность за достоверность сведений о выполнении объемов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Заявки государственного заказчика на финансирование капитальных вложений и текущих расходов рассматриваются и утверждаются главным распорядителем в течение 1 (одного) рабочего дня со дня их регистрации в книге входящей корреспонденции, а затем передаются в министерство финансов и бюджетной политики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9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заказчик представляет в министерство финансов и бюджетной политики Белгородской области заявку на финансирование на бумажном и электронном носителях с прикрепленными подтверждающими документами по объектам в разрезе подрядных организаций для осуществления авансовых платежей, оплаты выполненных работ и затрат. На основании полученных заявок министерство финансов и бюджетной политики Белгородской области осуществляет кассовые выплаты со счета областного бюджета в течение 5 (пяти) рабочих дней.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0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основании писем генеральных подрядных предприятий производится оплата работ субподрядчикам, предприятиям-поставщикам и транспортным предприятиям.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Выделение авансовых платежей на финансирование расходов по дорожному хозяйству за счет средств дорожного фонда осуществляется в пределах выделенных лимитов годового финансирования: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 выполнение строительно-монтажных работ - в размере до 30 процентов от цены государственного контракта на очередной финансовый год;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на выполнение проектно-изыскательских работ - в размере до 30 процентов от цены государственного контракта.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Погашение авансовых платежей осуществляется министерством финансов и бюджетной политики Белгородской области в размере, пропорциональном предоставленному авансу от стоимости принятых к оплате выполненных работ, в течение 2 (двух) рабочих дней после предоставления подтверждающих документов.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1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связи с производственной необходимостью с учетом материалоемкости объекта допускаются дополнительные авансовые платежи на выполнение строительно-монтажных работ и на приобретение материальных запасов по представлению государственным заказчиком расчетов и обоснований, согласованных главным распорядителем средств с департаментом строительства и транспорта области.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2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25.04.2016 N 107-пп)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Погашение авансовых платежей осуществляется в течение текущего финансового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2.15. Государственный заказчик представляет в министерство финансов и бюджетной политики Белгородской области согласованные с министерством автомобильных дорог и транспорта Белгородской области предложения о финансировании капитальных вложений и текущих расходов на очередной месяц не позднее первого числа месяца для включения в график финансирования работ за счет средств дорожного фонда.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3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2.16. Государственный заказчик ежемесячно до 10 числа месяца, следующего за отчетным, представляет министерствам финансов и бюджетной политики, автомобильных дорог и транспорта Белгородской области отчет о выполнении объемов по видам работ в стоимостном и натуральном выражениях.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25.04.2016 </w:t>
      </w:r>
      <w:hyperlink w:history="0" r:id="rId54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N 107-пп</w:t>
        </w:r>
      </w:hyperlink>
      <w:r>
        <w:rPr>
          <w:sz w:val="20"/>
        </w:rPr>
        <w:t xml:space="preserve">, от 31.01.2022 </w:t>
      </w:r>
      <w:hyperlink w:history="0" r:id="rId55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46-пп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2.17. Годовой отчет о расходах на финансирование дорожного хозяйства за счет средств дорожного фонда формируется в стоимостных и физических показателях за отчетный год и представляется в составе материалов к годовому отчету об исполнении областного бюджета.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III. Контроль за использованием средств дорожного фонда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Контроль за целевым и эффективным использованием средств дорожного фонда осуществляется министерством автомобильных дорог и транспорта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25.04.2016 </w:t>
      </w:r>
      <w:hyperlink w:history="0" r:id="rId56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0"/>
            <w:color w:val="0000ff"/>
          </w:rPr>
          <w:t xml:space="preserve">N 107-пп</w:t>
        </w:r>
      </w:hyperlink>
      <w:r>
        <w:rPr>
          <w:sz w:val="20"/>
        </w:rPr>
        <w:t xml:space="preserve">, от 31.01.2022 </w:t>
      </w:r>
      <w:hyperlink w:history="0" r:id="rId57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N 46-пп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Обеспечение выполнения государственных программ Белгородской области в дорожном хозяйстве, источником финансового обеспечения которых являются средства дорожного фонда, в разрезе государственных контрактов на поставку товаров, выполнение работ, оказание услуг для государственных нужд осуществляется министерством автомобильных дорог и транспорта Белгородской области и областным государственным казенным учреждением "Управление дорожного хозяйства и транспорта Белгородской области".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8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Министерство автомобильных дорог и транспорта Белгородской области и областное государственное казенное учреждение "Управление дорожного хозяйства и транспорта Белгородской области" несут ответственность за нецелевое использование средств дорожного фонда в соответствии с действующим законодательством.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9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06.02.2012 N 62-пп</w:t>
            <w:br/>
            <w:t>(ред. от 31.01.2022)</w:t>
            <w:br/>
            <w:t>"Об утверждении Порядка формиро...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2D20F857E648CF92A29C5CF5FD7026116DFC4460555493334E9B0E6F2250D086B07A053961BB28CBB5129D9E4D6EEB561AA36FB1F773A3DFD04F69z6T7J" TargetMode = "External"/>
	<Relationship Id="rId8" Type="http://schemas.openxmlformats.org/officeDocument/2006/relationships/hyperlink" Target="consultantplus://offline/ref=2D20F857E648CF92A29C5CF5FD7026116DFC4460525095354C9B0E6F2250D086B07A053961BB28CBB5129D9E4D6EEB561AA36FB1F773A3DFD04F69z6T7J" TargetMode = "External"/>
	<Relationship Id="rId9" Type="http://schemas.openxmlformats.org/officeDocument/2006/relationships/hyperlink" Target="consultantplus://offline/ref=2D20F857E648CF92A29C5CF5FD7026116DFC4460525A9032489B0E6F2250D086B07A053961BB28CBB5129D9E4D6EEB561AA36FB1F773A3DFD04F69z6T7J" TargetMode = "External"/>
	<Relationship Id="rId10" Type="http://schemas.openxmlformats.org/officeDocument/2006/relationships/hyperlink" Target="consultantplus://offline/ref=2D20F857E648CF92A29C5CF5FD7026116DFC4460535593314E9B0E6F2250D086B07A053961BB28CBB5129D9E4D6EEB561AA36FB1F773A3DFD04F69z6T7J" TargetMode = "External"/>
	<Relationship Id="rId11" Type="http://schemas.openxmlformats.org/officeDocument/2006/relationships/hyperlink" Target="consultantplus://offline/ref=2D20F857E648CF92A29C5CF5FD7026116DFC4460535B9037419B0E6F2250D086B07A053961BB28CBB5129D9E4D6EEB561AA36FB1F773A3DFD04F69z6T7J" TargetMode = "External"/>
	<Relationship Id="rId12" Type="http://schemas.openxmlformats.org/officeDocument/2006/relationships/hyperlink" Target="consultantplus://offline/ref=2D20F857E648CF92A29C5CF5FD7026116DFC44605E5790324D9B0E6F2250D086B07A053961BB28CBB5129D9E4D6EEB561AA36FB1F773A3DFD04F69z6T7J" TargetMode = "External"/>
	<Relationship Id="rId13" Type="http://schemas.openxmlformats.org/officeDocument/2006/relationships/hyperlink" Target="consultantplus://offline/ref=2D20F857E648CF92A29C5CF5FD7026116DFC446050579337409B0E6F2250D086B07A053961BB28CBB5129F994D6EEB561AA36FB1F773A3DFD04F69z6T7J" TargetMode = "External"/>
	<Relationship Id="rId14" Type="http://schemas.openxmlformats.org/officeDocument/2006/relationships/hyperlink" Target="consultantplus://offline/ref=2D20F857E648CF92A29C5CF5FD7026116DFC44605E5790324D9B0E6F2250D086B07A053961BB28CBB5129D9D4D6EEB561AA36FB1F773A3DFD04F69z6T7J" TargetMode = "External"/>
	<Relationship Id="rId15" Type="http://schemas.openxmlformats.org/officeDocument/2006/relationships/hyperlink" Target="consultantplus://offline/ref=2D20F857E648CF92A29C5CF5FD7026116DFC4460525095354C9B0E6F2250D086B07A053961BB28CBB5129D9D4D6EEB561AA36FB1F773A3DFD04F69z6T7J" TargetMode = "External"/>
	<Relationship Id="rId16" Type="http://schemas.openxmlformats.org/officeDocument/2006/relationships/hyperlink" Target="consultantplus://offline/ref=2D20F857E648CF92A29C5CF5FD7026116DFC44605E5790324D9B0E6F2250D086B07A053961BB28CBB5129D9C4D6EEB561AA36FB1F773A3DFD04F69z6T7J" TargetMode = "External"/>
	<Relationship Id="rId17" Type="http://schemas.openxmlformats.org/officeDocument/2006/relationships/hyperlink" Target="consultantplus://offline/ref=2D20F857E648CF92A29C5CF5FD7026116DFC4460525095354C9B0E6F2250D086B07A053961BB28CBB5129D934D6EEB561AA36FB1F773A3DFD04F69z6T7J" TargetMode = "External"/>
	<Relationship Id="rId18" Type="http://schemas.openxmlformats.org/officeDocument/2006/relationships/hyperlink" Target="consultantplus://offline/ref=2D20F857E648CF92A29C5CF5FD7026116DFC4460525095354C9B0E6F2250D086B07A053961BB28CBB5129C9B4D6EEB561AA36FB1F773A3DFD04F69z6T7J" TargetMode = "External"/>
	<Relationship Id="rId19" Type="http://schemas.openxmlformats.org/officeDocument/2006/relationships/hyperlink" Target="consultantplus://offline/ref=2D20F857E648CF92A29C5CF5FD7026116DFC4460525A9032489B0E6F2250D086B07A053961BB28CBB5129D9D4D6EEB561AA36FB1F773A3DFD04F69z6T7J" TargetMode = "External"/>
	<Relationship Id="rId20" Type="http://schemas.openxmlformats.org/officeDocument/2006/relationships/hyperlink" Target="consultantplus://offline/ref=2D20F857E648CF92A29C5CF5FD7026116DFC4460535593314E9B0E6F2250D086B07A053961BB28CBB5129D9D4D6EEB561AA36FB1F773A3DFD04F69z6T7J" TargetMode = "External"/>
	<Relationship Id="rId21" Type="http://schemas.openxmlformats.org/officeDocument/2006/relationships/hyperlink" Target="consultantplus://offline/ref=2D20F857E648CF92A29C5CF5FD7026116DFC44605E5790324D9B0E6F2250D086B07A053961BB28CBB5129D934D6EEB561AA36FB1F773A3DFD04F69z6T7J" TargetMode = "External"/>
	<Relationship Id="rId22" Type="http://schemas.openxmlformats.org/officeDocument/2006/relationships/hyperlink" Target="consultantplus://offline/ref=2D20F857E648CF92A29C5CF5FD7026116DFC4460525095354C9B0E6F2250D086B07A053961BB28CBB5129D934D6EEB561AA36FB1F773A3DFD04F69z6T7J" TargetMode = "External"/>
	<Relationship Id="rId23" Type="http://schemas.openxmlformats.org/officeDocument/2006/relationships/hyperlink" Target="consultantplus://offline/ref=2D20F857E648CF92A29C5CF5FD7026116DFC4460525095354C9B0E6F2250D086B07A053961BB28CBB5129D934D6EEB561AA36FB1F773A3DFD04F69z6T7J" TargetMode = "External"/>
	<Relationship Id="rId24" Type="http://schemas.openxmlformats.org/officeDocument/2006/relationships/hyperlink" Target="consultantplus://offline/ref=2D20F857E648CF92A29C5CF5FD7026116DFC4460525A9032489B0E6F2250D086B07A053961BB28CBB5129D9D4D6EEB561AA36FB1F773A3DFD04F69z6T7J" TargetMode = "External"/>
	<Relationship Id="rId25" Type="http://schemas.openxmlformats.org/officeDocument/2006/relationships/hyperlink" Target="consultantplus://offline/ref=2D20F857E648CF92A29C5CF5FD7026116DFC4460535593314E9B0E6F2250D086B07A053961BB28CBB5129D9D4D6EEB561AA36FB1F773A3DFD04F69z6T7J" TargetMode = "External"/>
	<Relationship Id="rId26" Type="http://schemas.openxmlformats.org/officeDocument/2006/relationships/hyperlink" Target="consultantplus://offline/ref=2D20F857E648CF92A29C5CF5FD7026116DFC44605E5790324D9B0E6F2250D086B07A053961BB28CBB5129D924D6EEB561AA36FB1F773A3DFD04F69z6T7J" TargetMode = "External"/>
	<Relationship Id="rId27" Type="http://schemas.openxmlformats.org/officeDocument/2006/relationships/hyperlink" Target="consultantplus://offline/ref=2D20F857E648CF92A29C5CF5FD7026116DFC4460525095354C9B0E6F2250D086B07A053961BB28CBB5129D924D6EEB561AA36FB1F773A3DFD04F69z6T7J" TargetMode = "External"/>
	<Relationship Id="rId28" Type="http://schemas.openxmlformats.org/officeDocument/2006/relationships/hyperlink" Target="consultantplus://offline/ref=2D20F857E648CF92A29C5CF5FD7026116DFC4460525A9032489B0E6F2250D086B07A053961BB28CBB5129D9C4D6EEB561AA36FB1F773A3DFD04F69z6T7J" TargetMode = "External"/>
	<Relationship Id="rId29" Type="http://schemas.openxmlformats.org/officeDocument/2006/relationships/hyperlink" Target="consultantplus://offline/ref=2D20F857E648CF92A29C5CF5FD7026116DFC4460535593314E9B0E6F2250D086B07A053961BB28CBB5129D9C4D6EEB561AA36FB1F773A3DFD04F69z6T7J" TargetMode = "External"/>
	<Relationship Id="rId30" Type="http://schemas.openxmlformats.org/officeDocument/2006/relationships/hyperlink" Target="consultantplus://offline/ref=2D20F857E648CF92A29C5CF5FD7026116DFC4460535B9037419B0E6F2250D086B07A053961BB28CBB5129D9D4D6EEB561AA36FB1F773A3DFD04F69z6T7J" TargetMode = "External"/>
	<Relationship Id="rId31" Type="http://schemas.openxmlformats.org/officeDocument/2006/relationships/hyperlink" Target="consultantplus://offline/ref=2D20F857E648CF92A29C5CF5FD7026116DFC44605E5790324D9B0E6F2250D086B07A053961BB28CBB5129C9B4D6EEB561AA36FB1F773A3DFD04F69z6T7J" TargetMode = "External"/>
	<Relationship Id="rId32" Type="http://schemas.openxmlformats.org/officeDocument/2006/relationships/hyperlink" Target="consultantplus://offline/ref=2D20F857E648CF92A29C42F8EB1C7C1C6DF31E6A5E52996214C455327559DAD1E535047724BE37CBB00C9F9B44z3T9J" TargetMode = "External"/>
	<Relationship Id="rId33" Type="http://schemas.openxmlformats.org/officeDocument/2006/relationships/hyperlink" Target="consultantplus://offline/ref=2D20F857E648CF92A29C5CF5FD7026116DFC446050579337409B0E6F2250D086B07A052B61E324CABD0C9D9E5838BA10z4TCJ" TargetMode = "External"/>
	<Relationship Id="rId34" Type="http://schemas.openxmlformats.org/officeDocument/2006/relationships/hyperlink" Target="consultantplus://offline/ref=2D20F857E648CF92A29C5CF5FD7026116DFC446050579337409B0E6F2250D086B07A052B61E324CABD0C9D9E5838BA10z4TCJ" TargetMode = "External"/>
	<Relationship Id="rId35" Type="http://schemas.openxmlformats.org/officeDocument/2006/relationships/hyperlink" Target="consultantplus://offline/ref=2D20F857E648CF92A29C5CF5FD7026116DFC44605E5790324D9B0E6F2250D086B07A053961BB28CBB5129C9A4D6EEB561AA36FB1F773A3DFD04F69z6T7J" TargetMode = "External"/>
	<Relationship Id="rId36" Type="http://schemas.openxmlformats.org/officeDocument/2006/relationships/hyperlink" Target="consultantplus://offline/ref=2D20F857E648CF92A29C5CF5FD7026116DFC44605E5592334B9B0E6F2250D086B07A052B61E324CABD0C9D9E5838BA10z4TCJ" TargetMode = "External"/>
	<Relationship Id="rId37" Type="http://schemas.openxmlformats.org/officeDocument/2006/relationships/hyperlink" Target="consultantplus://offline/ref=2D20F857E648CF92A29C5CF5FD7026116DFC44605E5790324D9B0E6F2250D086B07A053961BB28CBB5129C994D6EEB561AA36FB1F773A3DFD04F69z6T7J" TargetMode = "External"/>
	<Relationship Id="rId38" Type="http://schemas.openxmlformats.org/officeDocument/2006/relationships/hyperlink" Target="consultantplus://offline/ref=2D20F857E648CF92A29C5CF5FD7026116DFC44605E5790324D9B0E6F2250D086B07A053961BB28CBB5129C994D6EEB561AA36FB1F773A3DFD04F69z6T7J" TargetMode = "External"/>
	<Relationship Id="rId39" Type="http://schemas.openxmlformats.org/officeDocument/2006/relationships/hyperlink" Target="consultantplus://offline/ref=2D20F857E648CF92A29C5CF5FD7026116DFC4460525A9032489B0E6F2250D086B07A053961BB28CBB5129D934D6EEB561AA36FB1F773A3DFD04F69z6T7J" TargetMode = "External"/>
	<Relationship Id="rId40" Type="http://schemas.openxmlformats.org/officeDocument/2006/relationships/hyperlink" Target="consultantplus://offline/ref=2D20F857E648CF92A29C5CF5FD7026116DFC4460535B9037419B0E6F2250D086B07A053961BB28CBB5129D9C4D6EEB561AA36FB1F773A3DFD04F69z6T7J" TargetMode = "External"/>
	<Relationship Id="rId41" Type="http://schemas.openxmlformats.org/officeDocument/2006/relationships/hyperlink" Target="consultantplus://offline/ref=2D20F857E648CF92A29C5CF5FD7026116DFC4460525A9032489B0E6F2250D086B07A053961BB28CBB5129D924D6EEB561AA36FB1F773A3DFD04F69z6T7J" TargetMode = "External"/>
	<Relationship Id="rId42" Type="http://schemas.openxmlformats.org/officeDocument/2006/relationships/hyperlink" Target="consultantplus://offline/ref=2D20F857E648CF92A29C5CF5FD7026116DFC4460535593314E9B0E6F2250D086B07A053961BB28CBB5129D934D6EEB561AA36FB1F773A3DFD04F69z6T7J" TargetMode = "External"/>
	<Relationship Id="rId43" Type="http://schemas.openxmlformats.org/officeDocument/2006/relationships/hyperlink" Target="consultantplus://offline/ref=2D20F857E648CF92A29C5CF5FD7026116DFC44605E5790324D9B0E6F2250D086B07A053961BB28CBB5129C984D6EEB561AA36FB1F773A3DFD04F69z6T7J" TargetMode = "External"/>
	<Relationship Id="rId44" Type="http://schemas.openxmlformats.org/officeDocument/2006/relationships/hyperlink" Target="consultantplus://offline/ref=2D20F857E648CF92A29C5CF5FD7026116DFC44605E5790324D9B0E6F2250D086B07A053961BB28CBB5129C9A4D6EEB561AA36FB1F773A3DFD04F69z6T7J" TargetMode = "External"/>
	<Relationship Id="rId45" Type="http://schemas.openxmlformats.org/officeDocument/2006/relationships/hyperlink" Target="consultantplus://offline/ref=2D20F857E648CF92A29C5CF5FD7026116DFC44605E5790324D9B0E6F2250D086B07A053961BB28CBB5129C9A4D6EEB561AA36FB1F773A3DFD04F69z6T7J" TargetMode = "External"/>
	<Relationship Id="rId46" Type="http://schemas.openxmlformats.org/officeDocument/2006/relationships/hyperlink" Target="consultantplus://offline/ref=2D20F857E648CF92A29C5CF5FD7026116DFC4460525A9032489B0E6F2250D086B07A053961BB28CBB5129C994D6EEB561AA36FB1F773A3DFD04F69z6T7J" TargetMode = "External"/>
	<Relationship Id="rId47" Type="http://schemas.openxmlformats.org/officeDocument/2006/relationships/hyperlink" Target="consultantplus://offline/ref=2D20F857E648CF92A29C5CF5FD7026116DFC44605E5790324D9B0E6F2250D086B07A053961BB28CBB5129C9F4D6EEB561AA36FB1F773A3DFD04F69z6T7J" TargetMode = "External"/>
	<Relationship Id="rId48" Type="http://schemas.openxmlformats.org/officeDocument/2006/relationships/hyperlink" Target="consultantplus://offline/ref=2D20F857E648CF92A29C42F8EB1C7C1C6BF1196D5558C4681C9D5930725685C6F07C507A25B42CCFBE46CCDF1337BB1A51AE6BA7EB73A4zCT2J" TargetMode = "External"/>
	<Relationship Id="rId49" Type="http://schemas.openxmlformats.org/officeDocument/2006/relationships/hyperlink" Target="consultantplus://offline/ref=2D20F857E648CF92A29C5CF5FD7026116DFC44605E5790324D9B0E6F2250D086B07A053961BB28CBB5129C9E4D6EEB561AA36FB1F773A3DFD04F69z6T7J" TargetMode = "External"/>
	<Relationship Id="rId50" Type="http://schemas.openxmlformats.org/officeDocument/2006/relationships/hyperlink" Target="consultantplus://offline/ref=2D20F857E648CF92A29C5CF5FD7026116DFC44605E5790324D9B0E6F2250D086B07A053961BB28CBB5129C9C4D6EEB561AA36FB1F773A3DFD04F69z6T7J" TargetMode = "External"/>
	<Relationship Id="rId51" Type="http://schemas.openxmlformats.org/officeDocument/2006/relationships/hyperlink" Target="consultantplus://offline/ref=2D20F857E648CF92A29C5CF5FD7026116DFC44605E5790324D9B0E6F2250D086B07A053961BB28CBB5129C9A4D6EEB561AA36FB1F773A3DFD04F69z6T7J" TargetMode = "External"/>
	<Relationship Id="rId52" Type="http://schemas.openxmlformats.org/officeDocument/2006/relationships/hyperlink" Target="consultantplus://offline/ref=2D20F857E648CF92A29C5CF5FD7026116DFC4460525A9032489B0E6F2250D086B07A053961BB28CBB5129C994D6EEB561AA36FB1F773A3DFD04F69z6T7J" TargetMode = "External"/>
	<Relationship Id="rId53" Type="http://schemas.openxmlformats.org/officeDocument/2006/relationships/hyperlink" Target="consultantplus://offline/ref=2D20F857E648CF92A29C5CF5FD7026116DFC44605E5790324D9B0E6F2250D086B07A053961BB28CBB5129C9A4D6EEB561AA36FB1F773A3DFD04F69z6T7J" TargetMode = "External"/>
	<Relationship Id="rId54" Type="http://schemas.openxmlformats.org/officeDocument/2006/relationships/hyperlink" Target="consultantplus://offline/ref=2D20F857E648CF92A29C5CF5FD7026116DFC4460525A9032489B0E6F2250D086B07A053961BB28CBB5129C994D6EEB561AA36FB1F773A3DFD04F69z6T7J" TargetMode = "External"/>
	<Relationship Id="rId55" Type="http://schemas.openxmlformats.org/officeDocument/2006/relationships/hyperlink" Target="consultantplus://offline/ref=2D20F857E648CF92A29C5CF5FD7026116DFC44605E5790324D9B0E6F2250D086B07A053961BB28CBB5129C934D6EEB561AA36FB1F773A3DFD04F69z6T7J" TargetMode = "External"/>
	<Relationship Id="rId56" Type="http://schemas.openxmlformats.org/officeDocument/2006/relationships/hyperlink" Target="consultantplus://offline/ref=2D20F857E648CF92A29C5CF5FD7026116DFC4460525A9032489B0E6F2250D086B07A053961BB28CBB5129C994D6EEB561AA36FB1F773A3DFD04F69z6T7J" TargetMode = "External"/>
	<Relationship Id="rId57" Type="http://schemas.openxmlformats.org/officeDocument/2006/relationships/hyperlink" Target="consultantplus://offline/ref=2D20F857E648CF92A29C5CF5FD7026116DFC44605E5790324D9B0E6F2250D086B07A053961BB28CBB5129C924D6EEB561AA36FB1F773A3DFD04F69z6T7J" TargetMode = "External"/>
	<Relationship Id="rId58" Type="http://schemas.openxmlformats.org/officeDocument/2006/relationships/hyperlink" Target="consultantplus://offline/ref=2D20F857E648CF92A29C5CF5FD7026116DFC44605E5790324D9B0E6F2250D086B07A053961BB28CBB5129C994D6EEB561AA36FB1F773A3DFD04F69z6T7J" TargetMode = "External"/>
	<Relationship Id="rId59" Type="http://schemas.openxmlformats.org/officeDocument/2006/relationships/hyperlink" Target="consultantplus://offline/ref=2D20F857E648CF92A29C5CF5FD7026116DFC44605E5790324D9B0E6F2250D086B07A053961BB28CBB5129C994D6EEB561AA36FB1F773A3DFD04F69z6T7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06.02.2012 N 62-пп
(ред. от 31.01.2022)
"Об утверждении Порядка формирования, учета и расходования средств дорожного фонда Белгородской области"</dc:title>
  <dcterms:created xsi:type="dcterms:W3CDTF">2023-05-18T09:19:51Z</dcterms:created>
</cp:coreProperties>
</file>