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признании утратившим силу постановления Правительства Белгородской области от 27 апреля 2005 года № 89-пп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 ноября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2025-02-05T11:24:06Z</dcterms:modified>
</cp:coreProperties>
</file>