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28.03.2016 N 81-пп</w:t>
              <w:br/>
              <w:t xml:space="preserve">(ред. от 15.04.2024)</w:t>
              <w:br/>
              <w:t xml:space="preserve">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28 марта 2016 г. N 81-пп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ПОРЯДКЕ ПРЕДОСТАВЛЕНИЯ СУБСИДИЙ ОРГАНИЗАЦИЯМ</w:t>
      </w:r>
    </w:p>
    <w:p>
      <w:pPr>
        <w:pStyle w:val="2"/>
        <w:jc w:val="center"/>
      </w:pPr>
      <w:r>
        <w:rPr>
          <w:sz w:val="24"/>
        </w:rPr>
        <w:t xml:space="preserve">ЖЕЛЕЗНОДОРОЖНОГО ТРАНСПОРТА НА КОМПЕНСАЦИЮ ПОТЕРЬ В ДОХОДАХ,</w:t>
      </w:r>
    </w:p>
    <w:p>
      <w:pPr>
        <w:pStyle w:val="2"/>
        <w:jc w:val="center"/>
      </w:pPr>
      <w:r>
        <w:rPr>
          <w:sz w:val="24"/>
        </w:rPr>
        <w:t xml:space="preserve">ВОЗНИКАЮЩИХ В РЕЗУЛЬТАТЕ ГОСУДАРСТВЕННОГО РЕГУЛИРОВАНИЯ</w:t>
      </w:r>
    </w:p>
    <w:p>
      <w:pPr>
        <w:pStyle w:val="2"/>
        <w:jc w:val="center"/>
      </w:pPr>
      <w:r>
        <w:rPr>
          <w:sz w:val="24"/>
        </w:rPr>
        <w:t xml:space="preserve">УРОВНЯ ТАРИФОВ, ПРИ ОСУЩЕСТВЛЕНИИ ТРАНСПОРТНОГО ОБСЛУЖИВАНИЯ</w:t>
      </w:r>
    </w:p>
    <w:p>
      <w:pPr>
        <w:pStyle w:val="2"/>
        <w:jc w:val="center"/>
      </w:pPr>
      <w:r>
        <w:rPr>
          <w:sz w:val="24"/>
        </w:rPr>
        <w:t xml:space="preserve">НАСЕЛЕНИЯ ЖЕЛЕЗНОДОРОЖНЫМ ТРАНСПОРТОМ ОБЩЕГО ПОЛЬЗОВАНИЯ</w:t>
      </w:r>
    </w:p>
    <w:p>
      <w:pPr>
        <w:pStyle w:val="2"/>
        <w:jc w:val="center"/>
      </w:pPr>
      <w:r>
        <w:rPr>
          <w:sz w:val="24"/>
        </w:rPr>
        <w:t xml:space="preserve">(ПРИГОРОДНОЙ КАТЕГОРИИ) НА ТЕРРИТОРИИ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10.12.2018 </w:t>
            </w:r>
            <w:hyperlink w:history="0" r:id="rId7" w:tooltip="Постановление Правительства Белгородской обл. от 10.12.2018 N 449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449-пп</w:t>
              </w:r>
            </w:hyperlink>
            <w:r>
              <w:rPr>
                <w:sz w:val="24"/>
                <w:color w:val="392c69"/>
              </w:rPr>
              <w:t xml:space="preserve">, от 21.06.2021 </w:t>
            </w:r>
            <w:hyperlink w:history="0" r:id="rId8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      <w:r>
                <w:rPr>
                  <w:sz w:val="24"/>
                  <w:color w:val="0000ff"/>
                </w:rPr>
                <w:t xml:space="preserve">N 233-пп</w:t>
              </w:r>
            </w:hyperlink>
            <w:r>
              <w:rPr>
                <w:sz w:val="24"/>
                <w:color w:val="392c69"/>
              </w:rPr>
              <w:t xml:space="preserve">, от 20.09.2021 </w:t>
            </w:r>
            <w:hyperlink w:history="0" r:id="rId9" w:tooltip="Постановление Правительства Белгородской обл. от 20.09.2021 N 4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418-пп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</w:t>
            </w:r>
            <w:hyperlink w:history="0" r:id="rId1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18-пп</w:t>
              </w:r>
            </w:hyperlink>
            <w:r>
              <w:rPr>
                <w:sz w:val="24"/>
                <w:color w:val="392c69"/>
              </w:rPr>
              <w:t xml:space="preserve">, от 18.07.2022 </w:t>
            </w:r>
            <w:hyperlink w:history="0" r:id="rId11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437-пп</w:t>
              </w:r>
            </w:hyperlink>
            <w:r>
              <w:rPr>
                <w:sz w:val="24"/>
                <w:color w:val="392c69"/>
              </w:rPr>
              <w:t xml:space="preserve">, от 31.10.2022 </w:t>
            </w:r>
            <w:hyperlink w:history="0" r:id="rId12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643-пп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15.04.2024 </w:t>
            </w:r>
            <w:hyperlink w:history="0" r:id="rId13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151-пп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 </w:t>
      </w:r>
      <w:hyperlink w:history="0" r:id="rId14" w:tooltip="Федеральный закон от 21.12.2021 N 414-ФЗ (ред. от 13.12.2024) &quot;Об общих принципах организации публичной власти в субъектах Российской Федерации&quot; (с изм. и доп., вступ. в силу с 01.03.2025)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21 декабря 2021 года N 414-ФЗ "Об общих принципах организации публичной власти в субъектах Российской Федерации", во исполнение </w:t>
      </w:r>
      <w:hyperlink w:history="0" r:id="rId15" w:tooltip="Закон Белгородской области от 08.11.2011 N 80 (ред. от 25.12.2024) &quot;Об организации транспортного обслуживания населения на территории Белгородской области&quot; (принят Белгородской областной Думой 27.10.2011) {КонсультантПлюс}">
        <w:r>
          <w:rPr>
            <w:sz w:val="24"/>
            <w:color w:val="0000ff"/>
          </w:rPr>
          <w:t xml:space="preserve">пункта 5 статьи 10</w:t>
        </w:r>
      </w:hyperlink>
      <w:r>
        <w:rPr>
          <w:sz w:val="24"/>
        </w:rPr>
        <w:t xml:space="preserve"> закона Белгородской области от 8 ноября 2011 года N 80 "Об организации транспортного обслуживания населения на территории Белгородской области" Правительство области постановляет: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16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31.10.2022 N 643-пп)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</w:t>
      </w:r>
      <w:hyperlink w:history="0" w:anchor="P46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(прилагается).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Министерству автомобильных дорог и транспорта Белгородской области (Евтушенко С.В.) обеспечить целевое использование средств, выделяемых из областного бюджета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по территории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10.12.2018 </w:t>
      </w:r>
      <w:hyperlink w:history="0" r:id="rId17" w:tooltip="Постановление Правительства Белгородской обл. от 10.12.2018 N 449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N 449-пп</w:t>
        </w:r>
      </w:hyperlink>
      <w:r>
        <w:rPr>
          <w:sz w:val="24"/>
        </w:rPr>
        <w:t xml:space="preserve">, от 21.06.2021 </w:t>
      </w:r>
      <w:hyperlink w:history="0" r:id="rId18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<w:r>
          <w:rPr>
            <w:sz w:val="24"/>
            <w:color w:val="0000ff"/>
          </w:rPr>
          <w:t xml:space="preserve">N 233-пп</w:t>
        </w:r>
      </w:hyperlink>
      <w:r>
        <w:rPr>
          <w:sz w:val="24"/>
        </w:rPr>
        <w:t xml:space="preserve">, от 17.01.2022 </w:t>
      </w:r>
      <w:hyperlink w:history="0" r:id="rId19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N 18-пп</w:t>
        </w:r>
      </w:hyperlink>
      <w:r>
        <w:rPr>
          <w:sz w:val="24"/>
        </w:rPr>
        <w:t xml:space="preserve">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Признать утратившим силу </w:t>
      </w:r>
      <w:hyperlink w:history="0" r:id="rId20" w:tooltip="Постановление правительства Белгородской обл. от 19.12.2011 N 479-пп &quot;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&quot;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19 декабря 2011 года N 479-пп 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Контроль за исполнением постановления возложить на заместителя Губернатора Белгородской области Базарова В.В., первого заместителя Губернатора Белгородской области Гладского Д.Г.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1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Информацию об исполнении постановления представлять ежегодно к 1 марта.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 Настоящее постановление вступает в силу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4"/>
        </w:rPr>
        <w:t xml:space="preserve">Е.САВЧЕНКО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28 марта 2016 г. N 81-пп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46" w:name="P46"/>
    <w:bookmarkEnd w:id="46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ПРЕДОСТАВЛЕНИЯ СУБСИДИЙ ОРГАНИЗАЦИЯМ ЖЕЛЕЗНОДОРОЖНОГО</w:t>
      </w:r>
    </w:p>
    <w:p>
      <w:pPr>
        <w:pStyle w:val="2"/>
        <w:jc w:val="center"/>
      </w:pPr>
      <w:r>
        <w:rPr>
          <w:sz w:val="24"/>
        </w:rPr>
        <w:t xml:space="preserve">ТРАНСПОРТА НА КОМПЕНСАЦИЮ ПОТЕРЬ В ДОХОДАХ, ВОЗНИКАЮЩИХ</w:t>
      </w:r>
    </w:p>
    <w:p>
      <w:pPr>
        <w:pStyle w:val="2"/>
        <w:jc w:val="center"/>
      </w:pPr>
      <w:r>
        <w:rPr>
          <w:sz w:val="24"/>
        </w:rPr>
        <w:t xml:space="preserve">В РЕЗУЛЬТАТЕ ГОСУДАРСТВЕННОГО РЕГУЛИРОВАНИЯ УРОВНЯ ТАРИФОВ,</w:t>
      </w:r>
    </w:p>
    <w:p>
      <w:pPr>
        <w:pStyle w:val="2"/>
        <w:jc w:val="center"/>
      </w:pPr>
      <w:r>
        <w:rPr>
          <w:sz w:val="24"/>
        </w:rPr>
        <w:t xml:space="preserve">ПРИ ОСУЩЕСТВЛЕНИИ ТРАНСПОРТНОГО ОБСЛУЖИВАНИЯ НАСЕЛЕНИЯ</w:t>
      </w:r>
    </w:p>
    <w:p>
      <w:pPr>
        <w:pStyle w:val="2"/>
        <w:jc w:val="center"/>
      </w:pPr>
      <w:r>
        <w:rPr>
          <w:sz w:val="24"/>
        </w:rPr>
        <w:t xml:space="preserve">ЖЕЛЕЗНОДОРОЖНЫМ ТРАНСПОРТОМ ОБЩЕГО ПОЛЬЗОВАНИЯ (ПРИГОРОДНОЙ</w:t>
      </w:r>
    </w:p>
    <w:p>
      <w:pPr>
        <w:pStyle w:val="2"/>
        <w:jc w:val="center"/>
      </w:pPr>
      <w:r>
        <w:rPr>
          <w:sz w:val="24"/>
        </w:rPr>
        <w:t xml:space="preserve">КАТЕГОРИИ) НА ТЕРРИТОРИИ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21.06.2021 </w:t>
            </w:r>
            <w:hyperlink w:history="0" r:id="rId22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      <w:r>
                <w:rPr>
                  <w:sz w:val="24"/>
                  <w:color w:val="0000ff"/>
                </w:rPr>
                <w:t xml:space="preserve">N 233-пп</w:t>
              </w:r>
            </w:hyperlink>
            <w:r>
              <w:rPr>
                <w:sz w:val="24"/>
                <w:color w:val="392c69"/>
              </w:rPr>
              <w:t xml:space="preserve">, от 20.09.2021 </w:t>
            </w:r>
            <w:hyperlink w:history="0" r:id="rId23" w:tooltip="Постановление Правительства Белгородской обл. от 20.09.2021 N 4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418-пп</w:t>
              </w:r>
            </w:hyperlink>
            <w:r>
              <w:rPr>
                <w:sz w:val="24"/>
                <w:color w:val="392c69"/>
              </w:rPr>
              <w:t xml:space="preserve">, от 17.01.2022 </w:t>
            </w:r>
            <w:hyperlink w:history="0" r:id="rId24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18-пп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18.07.2022 </w:t>
            </w:r>
            <w:hyperlink w:history="0" r:id="rId25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437-пп</w:t>
              </w:r>
            </w:hyperlink>
            <w:r>
              <w:rPr>
                <w:sz w:val="24"/>
                <w:color w:val="392c69"/>
              </w:rPr>
              <w:t xml:space="preserve">, от 31.10.2022 </w:t>
            </w:r>
            <w:hyperlink w:history="0" r:id="rId26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643-пп</w:t>
              </w:r>
            </w:hyperlink>
            <w:r>
              <w:rPr>
                <w:sz w:val="24"/>
                <w:color w:val="392c69"/>
              </w:rPr>
              <w:t xml:space="preserve">, от 15.04.2024 </w:t>
            </w:r>
            <w:hyperlink w:history="0" r:id="rId27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4"/>
                  <w:color w:val="0000ff"/>
                </w:rPr>
                <w:t xml:space="preserve">N 151-пп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1.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Порядок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(далее - Порядок) регулирует порядок предоставления организации железнодорожного транспорта субсидии из областного бюджета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(далее - субсидия) с учетом бюджетных ассигнований, предусмотренных на данные цели в областном бюджете на соответствующий финансовый год, в пределах лимитов бюджетных обязательств.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Понятия, применяемые в Порядке, используются в том значении, в котором они применяются в законодательстве Российской Федерации в отрасли железнодорожного транспорта.</w:t>
      </w:r>
    </w:p>
    <w:bookmarkStart w:id="62" w:name="P62"/>
    <w:bookmarkEnd w:id="6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Целью предоставления субсидии является компенсация организациям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"Выполнен утвержденный региональный заказ транспортного обслуживания населения железнодорожным транспортом в пригородном сообщении" комплекса процессных мероприятий "Создание условий для организации транспортного обслуживания населения" государственной </w:t>
      </w:r>
      <w:hyperlink w:history="0" r:id="rId28" w:tooltip="Постановление Правительства Белгородской обл. от 18.12.2023 N 730-пп (ред. от 17.03.2025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4"/>
            <w:color w:val="0000ff"/>
          </w:rPr>
          <w:t xml:space="preserve">программы</w:t>
        </w:r>
      </w:hyperlink>
      <w:r>
        <w:rPr>
          <w:sz w:val="24"/>
        </w:rP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18 декабря 2023 года N 730-пп.</w:t>
      </w:r>
    </w:p>
    <w:p>
      <w:pPr>
        <w:pStyle w:val="0"/>
        <w:jc w:val="both"/>
      </w:pPr>
      <w:r>
        <w:rPr>
          <w:sz w:val="24"/>
        </w:rPr>
        <w:t xml:space="preserve">(п. 1.3 в ред. </w:t>
      </w:r>
      <w:hyperlink w:history="0" r:id="rId29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Главным распорядителем средств бюджета Белгородской области, осуществляющим предоставление субсидий, является министерство автомобильных дорог и транспорта Белгородской области (далее - министерство),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18-пп)</w:t>
      </w:r>
    </w:p>
    <w:bookmarkStart w:id="66" w:name="P66"/>
    <w:bookmarkEnd w:id="6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Предоставление субсидии осуществляется в соответствии с </w:t>
      </w:r>
      <w:hyperlink w:history="0" r:id="rId31" w:tooltip="Приказ министерства финансов и бюджетной политики Белгородской обл. от 30.12.2022 N 215 &quot;Об утверждении типовой формы соглашения о предоставлении субсидий&quot; {КонсультантПлюс}">
        <w:r>
          <w:rPr>
            <w:sz w:val="24"/>
            <w:color w:val="0000ff"/>
          </w:rPr>
          <w:t xml:space="preserve">договором</w:t>
        </w:r>
      </w:hyperlink>
      <w:r>
        <w:rPr>
          <w:sz w:val="24"/>
        </w:rPr>
        <w:t xml:space="preserve"> на организацию транспортного обслуживания населения железнодорожным транспортом в пригородном сообщении по территории Белгородской области и предоставление из областного бюджета субсидии на компенсацию потерь в доходах, возникающих в результате государственного регулирования уровня тарифов (далее - Договор), заключенным между Правительством Белгородской области и получателем субсидии в соответствии с типовой формой, утвержденной приказом министерства финансов и бюджетной политики Белгородской области от 30 декабря 2022 года N 215 "Об утверждении типовой формы соглашения о предоставлении субсидии".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Способ предоставления субсидии - возмещение недополученных доходов.</w:t>
      </w:r>
    </w:p>
    <w:p>
      <w:pPr>
        <w:pStyle w:val="0"/>
        <w:jc w:val="both"/>
      </w:pPr>
      <w:r>
        <w:rPr>
          <w:sz w:val="24"/>
        </w:rPr>
        <w:t xml:space="preserve">(п. 1.5 в ред. </w:t>
      </w:r>
      <w:hyperlink w:history="0" r:id="rId32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Информация о субсидиях размещается на едином портале бюджетной системы Российской Федерации в сети Интернет (далее - единый портал) (в разделе единого портала) в порядке, установленном Министерством финансов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(п. 1.6 в ред. </w:t>
      </w:r>
      <w:hyperlink w:history="0" r:id="rId33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1.7. Получателем субсидии является акционерное общество "Пригородная пассажирская компания "Черноземье" (далее - Перевозчик) в соответствии с </w:t>
      </w:r>
      <w:hyperlink w:history="0" r:id="rId34" w:tooltip="Постановление Правительства РФ от 10.12.2008 N 950 (ред. от 30.11.2022) &quot;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&quot; (вместе с &quot;Положением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Российской Федерации от 10 декабря 2008 года N 950 "Об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монополий", </w:t>
      </w:r>
      <w:hyperlink w:history="0" r:id="rId35" w:tooltip="Ссылка на КонсультантПлюс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Федеральной службы по тарифам от 10 ноября 2011 года N 702-т "О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монополий, в отношении которых осуществляются государственное регулирование и контроль".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2. Условия и порядок предоставления субсидии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(в ред. </w:t>
      </w:r>
      <w:hyperlink w:history="0" r:id="rId36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</w:t>
      </w:r>
    </w:p>
    <w:p>
      <w:pPr>
        <w:pStyle w:val="0"/>
        <w:jc w:val="center"/>
      </w:pPr>
      <w:r>
        <w:rPr>
          <w:sz w:val="24"/>
        </w:rPr>
        <w:t xml:space="preserve">от 15.04.2024 N 151-пп)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Для формирования проекта бюджета на очередной финансовый год и плановый период министерство направляет в министерство финансов и бюджетной политики Белгородской области заявку на предоставление субсидий (далее - заявка) с приложением обосновывающих документов, расчетов и пояснительной записки, руководствуясь заключением управления по государственному регулированию цен и тарифов в Белгородской области (далее - Управление) на текущий финансовый год по расчету выпадающих доходов Перевозчика, а также приказами Управления об установлении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пользования в пригородном сообщении на территории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Сроки подачи заявки устанавливаются министерством финансов и бюджетной политики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Перевозчику рекомендуется не позднее 15 августа текущего года направлять в адрес Управления предложение об установлении тарифов на очередной год с приложением документов согласно </w:t>
      </w:r>
      <w:hyperlink w:history="0" r:id="rId37" w:tooltip="Приказ ФСТ России от 19.08.2011 N 506-Т (ред. от 23.07.2013) &quot;Об утверждении Порядка рассмотрения вопросов по установлению (изменению) тарифов, сборов и платы в отношении работ (услуг) субъектов естественных монополий в сфере железнодорожных перевозок, а также перечня документов, представляемых для их установления (изменения)&quot; (Зарегистрировано в Минюсте России 27.10.2011 N 22149) {КонсультантПлюс}">
        <w:r>
          <w:rPr>
            <w:sz w:val="24"/>
            <w:color w:val="0000ff"/>
          </w:rPr>
          <w:t xml:space="preserve">Перечню</w:t>
        </w:r>
      </w:hyperlink>
      <w:r>
        <w:rPr>
          <w:sz w:val="24"/>
        </w:rPr>
        <w:t xml:space="preserve"> документов, предоставляемых для рассмотрения вопросов по установлению (изменению) цен (тарифов) на железнодорожные перевозки пассажиров в пригородном сообщении органами регулирования субъектов Российской Федерации, утвержденному приказом Федеральной службы по тарифам Российской Федерации от 19 августа 2011 года N 506-Т "Об утверждении Порядка рассмотрения вопросов по установлению (изменению) тарифов, сборов и платы в отношении работ (услуг) субъектов естественных монополий в сфере железнодорожных перевозок, а также перечня документов, представляемых для их установления (изменения)".</w:t>
      </w:r>
    </w:p>
    <w:bookmarkStart w:id="81" w:name="P81"/>
    <w:bookmarkEnd w:id="8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В целях определения уточненного объема субсидии Управление в срок не позднее 20 ноября текущего финансового года направляет в министерство выписку из протокола заседания коллегии Управления, а также копии приказов Управления об установлении на очередной год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пользования в пригородном сообщении на территории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Министерство в течение 5 (пяти) рабочих дней со дня предоставления Управлением материалов, указанных в </w:t>
      </w:r>
      <w:hyperlink w:history="0" w:anchor="P81" w:tooltip="2.3. В целях определения уточненного объема субсидии Управление в срок не позднее 20 ноября текущего финансового года направляет в министерство выписку из протокола заседания коллегии Управления, а также копии приказов Управления об установлении на очередной год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вания в пригородном сообщении на территории Белгородской об...">
        <w:r>
          <w:rPr>
            <w:sz w:val="24"/>
            <w:color w:val="0000ff"/>
          </w:rPr>
          <w:t xml:space="preserve">пункте 2.3 раздела 2</w:t>
        </w:r>
      </w:hyperlink>
      <w:r>
        <w:rPr>
          <w:sz w:val="24"/>
        </w:rPr>
        <w:t xml:space="preserve"> Порядка, направляет уточненную бюджетную заявку в министерство финансов и бюджетной политики Белгородской области для подготовки корректировки данных расходов областного бюджета в установленном порядке.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Субсидия предоставляется Перевозчику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области на основе заключенного между Правительством Белгородской области и Перевозчиком Договора, предусмотренного </w:t>
      </w:r>
      <w:hyperlink w:history="0" w:anchor="P66" w:tooltip="1.5. Предоставление субсидии осуществляется в соответствии с договором на организацию транспортного обслуживания населения железнодорожным транспортом в пригородном сообщении по территории Белгородской области и предоставление из областного бюджета субсидии на компенсацию потерь в доходах, возникающих в результате государственного регулирования уровня тарифов (далее - Договор), заключенным между Правительством Белгородской области и получателем субсидии в соответствии с типовой формой, утвержденной прика...">
        <w:r>
          <w:rPr>
            <w:sz w:val="24"/>
            <w:color w:val="0000ff"/>
          </w:rPr>
          <w:t xml:space="preserve">пунктом 1.5 раздела 1</w:t>
        </w:r>
      </w:hyperlink>
      <w:r>
        <w:rPr>
          <w:sz w:val="24"/>
        </w:rPr>
        <w:t xml:space="preserve"> Порядка, в соответствии со сводной бюджетной росписью областного бюджета на соответствующий финансовый год и в пределах лимитов бюджетных обязательств по предоставлению субсидии, утвержденных в установленном порядке законом Белгородской области об областном бюджете.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Условиями предоставления субсидии являются:</w:t>
      </w:r>
    </w:p>
    <w:bookmarkStart w:id="85" w:name="P85"/>
    <w:bookmarkEnd w:id="8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соответствие Перевозчика следующим требованиям: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получает средства из бюджета Белгородской области на основании иных нормативных правовых актов Белгородской области на цель, указанную в </w:t>
      </w:r>
      <w:hyperlink w:history="0" w:anchor="P62" w:tooltip="1.3. Целью предоставления субсидии является компенсация организациям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&quot;Выполнен утвержденный региональный заказ транспортного обслуживания населения железнодорожным транспортом в пригородном сообщени...">
        <w:r>
          <w:rPr>
            <w:sz w:val="24"/>
            <w:color w:val="0000ff"/>
          </w:rPr>
          <w:t xml:space="preserve">пункте 1.3 раздела 1</w:t>
        </w:r>
      </w:hyperlink>
      <w:r>
        <w:rPr>
          <w:sz w:val="24"/>
        </w:rPr>
        <w:t xml:space="preserve">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является иностранным агентом в соответствии с Федеральным </w:t>
      </w:r>
      <w:hyperlink w:history="0" r:id="rId38" w:tooltip="Федеральный закон от 14.07.2022 N 255-ФЗ (ред. от 21.04.2025) &quot;О контроле за деятельностью лиц, находящихся под иностранным влиянием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14 июля 2022 года N 255-ФЗ "О контроле за деятельностью лиц, находящихся под иностранным влиянием";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Перевозчик не находится в процессе реорганизации (за исключением реорганизации в форме присоединения к юридическому лицу, являющемуся получателем субсидии),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Перевозчика;</w:t>
      </w:r>
    </w:p>
    <w:bookmarkStart w:id="93" w:name="P93"/>
    <w:bookmarkEnd w:id="9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 Перевозчика на едином налоговом счете отсутствует или не превышает размер, определенный </w:t>
      </w:r>
      <w:hyperlink w:history="0" r:id="rId39" w:tooltip="&quot;Налоговый кодекс Российской Федерации (часть первая)&quot; от 31.07.1998 N 146-ФЗ (ред. от 29.11.2024, с изм. от 21.01.2025) (с изм. и доп., вступ. в силу с 05.02.2025) {КонсультантПлюс}">
        <w:r>
          <w:rPr>
            <w:sz w:val="24"/>
            <w:color w:val="0000ff"/>
          </w:rPr>
          <w:t xml:space="preserve">пунктом 3 статьи 47</w:t>
        </w:r>
      </w:hyperlink>
      <w:r>
        <w:rPr>
          <w:sz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 Перевозчика отсутствует просроченная задолженность по возврату в областной бюджет иных субсидий, бюджетных инвестиций, предоставленных в том числе в соответствии с иными нормативными правовыми актами, а также иная просроченная (неурегулированная) задолженность перед Белгородской областью;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наличие заключенного с Правительством Белгородской области Договора;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представление Перевозчиком отчетов и документов в порядке и сроки, предусмотренные </w:t>
      </w:r>
      <w:hyperlink w:history="0" w:anchor="P116" w:tooltip="2.13. Для получения субсидии Перевозчик, указанный в Договоре, ежемесячно в срок до 20 числа месяца, следующего за отчетным, представляет в министерство отчеты о возникших в результате осуществления государственного регулирования уровня тарифов на перевозки пассажиров железнодорожным транспортом общего пользования (пригородной категории) потерях в доходах по форме, установленной Договором.">
        <w:r>
          <w:rPr>
            <w:sz w:val="24"/>
            <w:color w:val="0000ff"/>
          </w:rPr>
          <w:t xml:space="preserve">пунктом 2.13 раздела 2</w:t>
        </w:r>
      </w:hyperlink>
      <w:r>
        <w:rPr>
          <w:sz w:val="24"/>
        </w:rPr>
        <w:t xml:space="preserve">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согласие Перевозчика на осуществление министерством проверки соблюдения условий и порядка предоставления субсидий, в том числе в части достижения результатов предоставления субсидий, а также проверки органами государственного финансового контроля в соответствии со </w:t>
      </w:r>
      <w:hyperlink w:history="0" r:id="rId40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1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Федерации.</w:t>
      </w:r>
    </w:p>
    <w:bookmarkStart w:id="98" w:name="P98"/>
    <w:bookmarkEnd w:id="9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В целях заключения Договора Перевозчик в срок до 20 ноября года, предшествующего году начала действия Договора, представляет в министерство информацию в произвольной форме о соответствии требованиям, предусмотренным </w:t>
      </w:r>
      <w:hyperlink w:history="0" w:anchor="P85" w:tooltip="а) соответствие Перевозчика следующим требованиям:">
        <w:r>
          <w:rPr>
            <w:sz w:val="24"/>
            <w:color w:val="0000ff"/>
          </w:rPr>
          <w:t xml:space="preserve">пунктом "а" пункта 2.6 раздела 2</w:t>
        </w:r>
      </w:hyperlink>
      <w:r>
        <w:rPr>
          <w:sz w:val="24"/>
        </w:rPr>
        <w:t xml:space="preserve"> Порядка, с приложением подтверждающих документов по требованию, указанному в </w:t>
      </w:r>
      <w:hyperlink w:history="0" w:anchor="P93" w:tooltip="- у Перевозчик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">
        <w:r>
          <w:rPr>
            <w:sz w:val="24"/>
            <w:color w:val="0000ff"/>
          </w:rPr>
          <w:t xml:space="preserve">девятом абзаце подпункта "а" пункта 2.6 раздела 2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Министерство в течение 10 (десяти) рабочих дней осуществляет проверку на соответствие Перевозчика требованиям, указанным в </w:t>
      </w:r>
      <w:hyperlink w:history="0" w:anchor="P85" w:tooltip="а) соответствие Перевозчика следующим требованиям:">
        <w:r>
          <w:rPr>
            <w:sz w:val="24"/>
            <w:color w:val="0000ff"/>
          </w:rPr>
          <w:t xml:space="preserve">подпункте "а" пункта 2.6 раздела 2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Основанием для отказа Перевозчику в предоставлении субсидии является: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несоответствие представленных Перевозчиком документов требованиям, определенным в соответствии с </w:t>
      </w:r>
      <w:hyperlink w:history="0" w:anchor="P98" w:tooltip="2.7. В целях заключения Договора Перевозчик в срок до 20 ноября года, предшествующего году начала действия Договора, представляет в министерство информацию в произвольной форме о соответствии требованиям, предусмотренным пунктом &quot;а&quot; пункта 2.6 раздела 2 Порядка, с приложением подтверждающих документов по требованию, указанному в девятом абзаце подпункта &quot;а&quot; пункта 2.6 раздела 2 Порядка.">
        <w:r>
          <w:rPr>
            <w:sz w:val="24"/>
            <w:color w:val="0000ff"/>
          </w:rPr>
          <w:t xml:space="preserve">первым абзацем пункта 2.7 раздела 2</w:t>
        </w:r>
      </w:hyperlink>
      <w:r>
        <w:rPr>
          <w:sz w:val="24"/>
        </w:rPr>
        <w:t xml:space="preserve"> Порядка, или непредставление (представление не в полном объеме) указанных документов;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установление факта недостоверности информации, содержащейся в документах, представленных Перевозчиком.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2.9. Министерство заключает Договор с Перевозчиком в пределах бюджетных ассигнований, предусмотренных законом Белгородской области об областном бюджете на соответствующий финансовый год и на плановый период, и лимитов бюджетных обязательств на цель, указанную в </w:t>
      </w:r>
      <w:hyperlink w:history="0" w:anchor="P62" w:tooltip="1.3. Целью предоставления субсидии является компенсация организациям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&quot;Выполнен утвержденный региональный заказ транспортного обслуживания населения железнодорожным транспортом в пригородном сообщени...">
        <w:r>
          <w:rPr>
            <w:sz w:val="24"/>
            <w:color w:val="0000ff"/>
          </w:rPr>
          <w:t xml:space="preserve">пункте 1.3 раздела 1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В Договоре также предусматриваются: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объем регионального транспортного заказа;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форма, порядок и сроки представления отчетов о фактически выполненных объемах перевозок, количестве перевезенных пассажиров по категориям, фактическом пассажирообороте, средней дальности поездки, населенности пассажирского вагона, доходах и расходах по пригородным перевозкам, сумме потерь в доходах от государственного регулирования тарифов на перевозки пассажиров железнодорожным транспортом в пригородном сообщении, подлежащей компенсации за счет средств областного бюджета (далее - отчет), результат предоставления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порядок предоставления субсидии в очередном финансовом году;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согласие Перевозчика на осуществление министерством проверки соблюдения условий и порядка предоставления субсидий, в том числе в части достижения результатов предоставления субсидий, а также проверки органами государственного финансового контроля в соответствии со </w:t>
      </w:r>
      <w:hyperlink w:history="0" r:id="rId42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3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условие о согласовании новых условий Договора путем подписания дополнительного соглашения к Договору или о расторжении Договора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Договоре;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порядок расторжения Договора в случае установления факта нарушения положений, предусмотренных Порядком и Договором;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штрафные санкции в случае нарушения условий, установленных </w:t>
      </w:r>
      <w:hyperlink w:history="0" w:anchor="P147" w:tooltip="3.3. В случае невозврата Перевозчиком в областной бюджет денежных средств в срок, установленный пунктом 2.19 раздела 2 и третьим абзацем пункта 3.2 раздела 3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">
        <w:r>
          <w:rPr>
            <w:sz w:val="24"/>
            <w:color w:val="0000ff"/>
          </w:rPr>
          <w:t xml:space="preserve">пунктом 3.3 раздела 3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реорганизации Перевозчика, являющегося юридическим лицом, в форме слияния, присоединения или преобразования в Договор вносятся изменения путем заключения дополнительного соглашения к Договору в части перемены лица в обязательстве с указанием в Договоре юридического лица, являющегося правопреемником.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реорганизации Перевозчика, являющегося юридическим лицом, в форме разделения, выделения, а также при ликвидации Перевозчика, являющегося юридическим лицом, Договор расторгается с формированием уведомления о расторжении Договора в одностороннем порядке и акта об исполнении обязательств по Договору с отражением информации о неисполненных Перевозчиком обязательствах, источником финансового обеспечения которых является субсидия, и возврате неиспользованного остатка субсидии в бюджет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Результатом предоставления субсидии является достижение целевого показателя мероприятия "Выполнен утвержденный региональный заказ транспортного обслуживания населения железнодорожным транспортом в пригородном сообщении" комплекса процессных мероприятий "Создание условий для организации транспортного обслуживания населения" государственной </w:t>
      </w:r>
      <w:hyperlink w:history="0" r:id="rId44" w:tooltip="Постановление Правительства Белгородской обл. от 18.12.2023 N 730-пп (ред. от 17.03.2025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4"/>
            <w:color w:val="0000ff"/>
          </w:rPr>
          <w:t xml:space="preserve">программы</w:t>
        </w:r>
      </w:hyperlink>
      <w:r>
        <w:rPr>
          <w:sz w:val="24"/>
        </w:rP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18 декабря 2023 года N 730-пп.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2.12. Субсидия предоставляется Перевозчику ежемесячно на основании данных, представленных Перевозчиком в справке-расчете за отчетный период, за счет средств, предусмотренных в областном бюджете на текущий финансовый год, в пределах суммы, подтвержденной Управлением при тарифном регулировании на отчетный год.</w:t>
      </w:r>
    </w:p>
    <w:bookmarkStart w:id="116" w:name="P116"/>
    <w:bookmarkEnd w:id="11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2.13. Для получения субсидии Перевозчик, указанный в Договоре, ежемесячно в срок до 20 числа месяца, следующего за отчетным, представляет в министерство отчеты о возникших в результате осуществления государственного регулирования уровня тарифов на перевозки пассажиров железнодорожным транспортом общего пользования (пригородной категории) потерях в доходах по форме, установленной Договором.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Отчеты за декабрь отчетного года представляются Перевозчиком в министерство до 20 января года, следующего за отчетным годом.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образования задолженности перед Перевозчиком по итогам формирования бухгалтерского баланса за период январь - декабрь отчетного года Перевозчик не позднее 31 марта года, следующего за отчетным годом, представляет в министерство уточненные отчеты на доплату по соответствующим периодам.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целях оперативного рассмотрения и передачи отчетных материалов, а также своевременного формирования заявки на финансирование Перевозчик направляет в министерство вышеуказанные отчеты в указанные сроки по электронной почте в формате "pdf" с последующей досылкой оригиналов почтой.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Перевозчик несет ответственность за достоверность сведений, содержащихся в отчетах, указанных в настоящем пункте.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возврата министерством отчетов в соответствии с </w:t>
      </w:r>
      <w:hyperlink w:history="0" w:anchor="P126" w:tooltip="В случае выявления министерством в представленных Перевозчиком отчетах неточностей, технических ошибок и (или) нарушений министерство в письменном виде уведомляет о возврате отчетов Перевозчику с указанием причин возврата.">
        <w:r>
          <w:rPr>
            <w:sz w:val="24"/>
            <w:color w:val="0000ff"/>
          </w:rPr>
          <w:t xml:space="preserve">четвертым абзацем пункта 2.15 раздела 2</w:t>
        </w:r>
      </w:hyperlink>
      <w:r>
        <w:rPr>
          <w:sz w:val="24"/>
        </w:rPr>
        <w:t xml:space="preserve"> Порядка Перевозчик в течение 5 (пяти) рабочих дней со дня получения возвращенного отчета устраняет допущенные неточности, технические ошибки и (или) нарушения и представляет уточненные отчеты в министерство.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2.14. Перечисление субсидии осуществляется в порядке, установленном министерством финансов и бюджетной политики Белгородской области, с лицевого счета министерства, открытого в министерстве финансов и бюджетной политики Белгородской области, на расчетные счета Перевозчика, открытые им в кредитных организациях, не позднее 10-го рабочего дня, следующего за днем принятия министерством решения о предоставлении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2.15. Министерство в течение 4 (четырех) рабочих дней со дня получения от Перевозчика отчетов: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осуществляет проверку их полноты, правильности оформления;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формирует в электронном виде реестр на финансирование за счет средств областного бюджета с приложением копий отчетных материалов Перевозчика (счет на оплату и справка-расчет) для перечисления субсидий и направляет в ОГКУ "Центр бухгалтерского учета Белгородской области".</w:t>
      </w:r>
    </w:p>
    <w:bookmarkStart w:id="126" w:name="P126"/>
    <w:bookmarkEnd w:id="12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выявления министерством в представленных Перевозчиком отчетах неточностей, технических ошибок и (или) нарушений министерство в письменном виде уведомляет о возврате отчетов Перевозчику с указанием причин возврата.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2.16. Превышение объема выпадающих доходов Перевозчика над суммой плановых потерь в доходах Перевозчика, ранее подтвержденной Управлением при тарифном регулировании на отчетный год, рассматривается и учитывается в установленном действующим законодательством порядке при очередном тарифном регулировании.</w:t>
      </w:r>
    </w:p>
    <w:bookmarkStart w:id="128" w:name="P128"/>
    <w:bookmarkEnd w:id="12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2.17. Сумма превышения платежей, образовавшаяся по итогам формирования Перевозчиком бухгалтерского баланса за период январь - декабрь отчетного года, подлежит возврату в областной бюджет в течение 10 (десяти) рабочих дней с даты получения Перевозчиком запроса министерства о возврате излишне перечисленных средств субсидии.</w:t>
      </w:r>
    </w:p>
    <w:bookmarkStart w:id="129" w:name="P129"/>
    <w:bookmarkEnd w:id="12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2.18. Субсидия подлежит возврату в областной бюджет в следующих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неисполнение или ненадлежащее исполнение Перевозчиком обязательств по Договору;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установление недостоверности данных в представленных Перевозчиком отчетах;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 иных случаях неисполнения обязательств, предусмотренных Порядком.</w:t>
      </w:r>
    </w:p>
    <w:bookmarkStart w:id="133" w:name="P133"/>
    <w:bookmarkEnd w:id="13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2.19. В течение 3 (трех) рабочих дней со дня выявления обстоятельств, указанных в </w:t>
      </w:r>
      <w:hyperlink w:history="0" w:anchor="P128" w:tooltip="2.17. Сумма превышения платежей, образовавшаяся по итогам формирования Перевозчиком бухгалтерского баланса за период январь - декабрь отчетного года, подлежит возврату в областной бюджет в течение 10 (десяти) рабочих дней с даты получения Перевозчиком запроса министерства о возврате излишне перечисленных средств субсидии.">
        <w:r>
          <w:rPr>
            <w:sz w:val="24"/>
            <w:color w:val="0000ff"/>
          </w:rPr>
          <w:t xml:space="preserve">пунктах 2.17</w:t>
        </w:r>
      </w:hyperlink>
      <w:r>
        <w:rPr>
          <w:sz w:val="24"/>
        </w:rPr>
        <w:t xml:space="preserve"> и </w:t>
      </w:r>
      <w:hyperlink w:history="0" w:anchor="P129" w:tooltip="2.18. Субсидия подлежит возврату в областной бюджет в следующих случаях:">
        <w:r>
          <w:rPr>
            <w:sz w:val="24"/>
            <w:color w:val="0000ff"/>
          </w:rPr>
          <w:t xml:space="preserve">2.18 раздела 2</w:t>
        </w:r>
      </w:hyperlink>
      <w:r>
        <w:rPr>
          <w:sz w:val="24"/>
        </w:rPr>
        <w:t xml:space="preserve"> Порядка, министерство письменно извещает Перевозчика о необходимости возврата субсидии в областной бюджет в течение 10 (десяти) рабочих дней со дня получения извещения с указанием оснований возврата и размера субсидии.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3. Осуществление контроля за соблюдением условий и порядка</w:t>
      </w:r>
    </w:p>
    <w:p>
      <w:pPr>
        <w:pStyle w:val="2"/>
        <w:jc w:val="center"/>
      </w:pPr>
      <w:r>
        <w:rPr>
          <w:sz w:val="24"/>
        </w:rPr>
        <w:t xml:space="preserve">предоставления субсидии и ответственность за их нарушение</w:t>
      </w:r>
    </w:p>
    <w:p>
      <w:pPr>
        <w:pStyle w:val="0"/>
        <w:jc w:val="center"/>
      </w:pPr>
      <w:r>
        <w:rPr>
          <w:sz w:val="24"/>
        </w:rPr>
        <w:t xml:space="preserve">(в ред. </w:t>
      </w:r>
      <w:hyperlink w:history="0" r:id="rId45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</w:t>
      </w:r>
    </w:p>
    <w:p>
      <w:pPr>
        <w:pStyle w:val="0"/>
        <w:jc w:val="center"/>
      </w:pPr>
      <w:r>
        <w:rPr>
          <w:sz w:val="24"/>
        </w:rPr>
        <w:t xml:space="preserve">от 15.04.2024 N 151-пп)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Министерство осуществляет проверку соблюдения Перевозчиком условий и порядка предоставления субсидий, в том числе в части достижения результатов предоставления субсидий, а также органы государственного финансового контроля осуществляют проверки в соответствии со </w:t>
      </w:r>
      <w:hyperlink w:history="0" r:id="rId46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7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(п. 3.1 в ред. </w:t>
      </w:r>
      <w:hyperlink w:history="0" r:id="rId48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В случае выявления министерством, органами государственного финансового контроля нарушения Перевозчиком условий, установленных при предоставлении субсидии, а также в случае недостижения значения результатов предоставления субсидии субсидия подлежит возврату в областной бюджет.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9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Министерство в течение 10 (десяти) рабочих дней с момента выявления указанного нарушения направляет Перевозчику письменное уведомление о возврате субсидии в областной бюджет с указанием оснований возврата и размера субсидии.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5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18-пп)</w:t>
      </w:r>
    </w:p>
    <w:bookmarkStart w:id="146" w:name="P146"/>
    <w:bookmarkEnd w:id="14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течение 10 (десяти) рабочих дней с момента получения письменного уведомления о возврате субсидии в областной бюджет Перевозчик обязан осуществить возврат средств по платежным реквизитам, указанным в уведомлении.</w:t>
      </w:r>
    </w:p>
    <w:bookmarkStart w:id="147" w:name="P147"/>
    <w:bookmarkEnd w:id="14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В случае невозврата Перевозчиком в областной бюджет денежных средств в срок, установленный </w:t>
      </w:r>
      <w:hyperlink w:history="0" w:anchor="P133" w:tooltip="2.19. В течение 3 (трех) рабочих дней со дня выявления обстоятельств, указанных в пунктах 2.17 и 2.18 раздела 2 Порядка, министерство письменно извещает Перевозчика о необходимости возврата субсидии в областной бюджет в течение 10 (десяти) рабочих дней со дня получения извещения с указанием оснований возврата и размера субсидии.">
        <w:r>
          <w:rPr>
            <w:sz w:val="24"/>
            <w:color w:val="0000ff"/>
          </w:rPr>
          <w:t xml:space="preserve">пунктом 2.19 раздела 2</w:t>
        </w:r>
      </w:hyperlink>
      <w:r>
        <w:rPr>
          <w:sz w:val="24"/>
        </w:rPr>
        <w:t xml:space="preserve"> и </w:t>
      </w:r>
      <w:hyperlink w:history="0" w:anchor="P146" w:tooltip="В течение 10 (десяти) рабочих дней с момента получения письменного уведомления о возврате субсидии в областной бюджет Перевозчик обязан осуществить возврат средств по платежным реквизитам, указанным в уведомлении.">
        <w:r>
          <w:rPr>
            <w:sz w:val="24"/>
            <w:color w:val="0000ff"/>
          </w:rPr>
          <w:t xml:space="preserve">третьим абзацем пункта 3.2 раздела 3</w:t>
        </w:r>
      </w:hyperlink>
      <w:r>
        <w:rPr>
          <w:sz w:val="24"/>
        </w:rPr>
        <w:t xml:space="preserve">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 каждый календарный день просрочки платежа по возврату субсидии (с первого календарного дня, следующего за днем окончания срока возврата субсидии в областной бюджет, установленного пунктом 2.19 раздела 2 и третьим абзацем пункта 3.2 раздела 3 Порядка) Перевозчик уплачивает пеню из расчета одной трехсотшестидесятой ключевой ставки Центрального банка Российской Федерации, действующей на дату начала начисления пени, от суммы субсидии, подлежащей возврату.</w:t>
      </w:r>
    </w:p>
    <w:p>
      <w:pPr>
        <w:pStyle w:val="0"/>
        <w:jc w:val="both"/>
      </w:pPr>
      <w:r>
        <w:rPr>
          <w:sz w:val="24"/>
        </w:rPr>
        <w:t xml:space="preserve">(п. 3.3 в ред. </w:t>
      </w:r>
      <w:hyperlink w:history="0" r:id="rId51" w:tooltip="Постановление Правительства Белгородской обл. от 15.04.2024 N 151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15.04.2024 N 151-пп)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28.03.2016 N 81-пп</w:t>
            <w:br/>
            <w:t>(ред. от 15.04.2024)</w:t>
            <w:br/>
            <w:t>"О Порядке предоставления субси...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65551&amp;date=21.05.2025&amp;dst=100005&amp;field=134" TargetMode = "External"/>
	<Relationship Id="rId8" Type="http://schemas.openxmlformats.org/officeDocument/2006/relationships/hyperlink" Target="https://login.consultant.ru/link/?req=doc&amp;base=RLAW404&amp;n=80146&amp;date=21.05.2025&amp;dst=100005&amp;field=134" TargetMode = "External"/>
	<Relationship Id="rId9" Type="http://schemas.openxmlformats.org/officeDocument/2006/relationships/hyperlink" Target="https://login.consultant.ru/link/?req=doc&amp;base=RLAW404&amp;n=81746&amp;date=21.05.2025&amp;dst=100005&amp;field=134" TargetMode = "External"/>
	<Relationship Id="rId10" Type="http://schemas.openxmlformats.org/officeDocument/2006/relationships/hyperlink" Target="https://login.consultant.ru/link/?req=doc&amp;base=RLAW404&amp;n=84055&amp;date=21.05.2025&amp;dst=100005&amp;field=134" TargetMode = "External"/>
	<Relationship Id="rId11" Type="http://schemas.openxmlformats.org/officeDocument/2006/relationships/hyperlink" Target="https://login.consultant.ru/link/?req=doc&amp;base=RLAW404&amp;n=87732&amp;date=21.05.2025&amp;dst=100005&amp;field=134" TargetMode = "External"/>
	<Relationship Id="rId12" Type="http://schemas.openxmlformats.org/officeDocument/2006/relationships/hyperlink" Target="https://login.consultant.ru/link/?req=doc&amp;base=RLAW404&amp;n=89458&amp;date=21.05.2025&amp;dst=100005&amp;field=134" TargetMode = "External"/>
	<Relationship Id="rId13" Type="http://schemas.openxmlformats.org/officeDocument/2006/relationships/hyperlink" Target="https://login.consultant.ru/link/?req=doc&amp;base=RLAW404&amp;n=97856&amp;date=21.05.2025&amp;dst=100005&amp;field=134" TargetMode = "External"/>
	<Relationship Id="rId14" Type="http://schemas.openxmlformats.org/officeDocument/2006/relationships/hyperlink" Target="https://login.consultant.ru/link/?req=doc&amp;base=LAW&amp;n=482888&amp;date=21.05.2025" TargetMode = "External"/>
	<Relationship Id="rId15" Type="http://schemas.openxmlformats.org/officeDocument/2006/relationships/hyperlink" Target="https://login.consultant.ru/link/?req=doc&amp;base=RLAW404&amp;n=102316&amp;date=21.05.2025&amp;dst=100089&amp;field=134" TargetMode = "External"/>
	<Relationship Id="rId16" Type="http://schemas.openxmlformats.org/officeDocument/2006/relationships/hyperlink" Target="https://login.consultant.ru/link/?req=doc&amp;base=RLAW404&amp;n=89458&amp;date=21.05.2025&amp;dst=100006&amp;field=134" TargetMode = "External"/>
	<Relationship Id="rId17" Type="http://schemas.openxmlformats.org/officeDocument/2006/relationships/hyperlink" Target="https://login.consultant.ru/link/?req=doc&amp;base=RLAW404&amp;n=65551&amp;date=21.05.2025&amp;dst=100006&amp;field=134" TargetMode = "External"/>
	<Relationship Id="rId18" Type="http://schemas.openxmlformats.org/officeDocument/2006/relationships/hyperlink" Target="https://login.consultant.ru/link/?req=doc&amp;base=RLAW404&amp;n=80146&amp;date=21.05.2025&amp;dst=100006&amp;field=134" TargetMode = "External"/>
	<Relationship Id="rId19" Type="http://schemas.openxmlformats.org/officeDocument/2006/relationships/hyperlink" Target="https://login.consultant.ru/link/?req=doc&amp;base=RLAW404&amp;n=84055&amp;date=21.05.2025&amp;dst=100006&amp;field=134" TargetMode = "External"/>
	<Relationship Id="rId20" Type="http://schemas.openxmlformats.org/officeDocument/2006/relationships/hyperlink" Target="https://login.consultant.ru/link/?req=doc&amp;base=RLAW404&amp;n=25916&amp;date=21.05.2025" TargetMode = "External"/>
	<Relationship Id="rId21" Type="http://schemas.openxmlformats.org/officeDocument/2006/relationships/hyperlink" Target="https://login.consultant.ru/link/?req=doc&amp;base=RLAW404&amp;n=97856&amp;date=21.05.2025&amp;dst=100006&amp;field=134" TargetMode = "External"/>
	<Relationship Id="rId22" Type="http://schemas.openxmlformats.org/officeDocument/2006/relationships/hyperlink" Target="https://login.consultant.ru/link/?req=doc&amp;base=RLAW404&amp;n=80146&amp;date=21.05.2025&amp;dst=100007&amp;field=134" TargetMode = "External"/>
	<Relationship Id="rId23" Type="http://schemas.openxmlformats.org/officeDocument/2006/relationships/hyperlink" Target="https://login.consultant.ru/link/?req=doc&amp;base=RLAW404&amp;n=81746&amp;date=21.05.2025&amp;dst=100006&amp;field=134" TargetMode = "External"/>
	<Relationship Id="rId24" Type="http://schemas.openxmlformats.org/officeDocument/2006/relationships/hyperlink" Target="https://login.consultant.ru/link/?req=doc&amp;base=RLAW404&amp;n=84055&amp;date=21.05.2025&amp;dst=100008&amp;field=134" TargetMode = "External"/>
	<Relationship Id="rId25" Type="http://schemas.openxmlformats.org/officeDocument/2006/relationships/hyperlink" Target="https://login.consultant.ru/link/?req=doc&amp;base=RLAW404&amp;n=87732&amp;date=21.05.2025&amp;dst=100006&amp;field=134" TargetMode = "External"/>
	<Relationship Id="rId26" Type="http://schemas.openxmlformats.org/officeDocument/2006/relationships/hyperlink" Target="https://login.consultant.ru/link/?req=doc&amp;base=RLAW404&amp;n=89458&amp;date=21.05.2025&amp;dst=100007&amp;field=134" TargetMode = "External"/>
	<Relationship Id="rId27" Type="http://schemas.openxmlformats.org/officeDocument/2006/relationships/hyperlink" Target="https://login.consultant.ru/link/?req=doc&amp;base=RLAW404&amp;n=97856&amp;date=21.05.2025&amp;dst=100008&amp;field=134" TargetMode = "External"/>
	<Relationship Id="rId28" Type="http://schemas.openxmlformats.org/officeDocument/2006/relationships/hyperlink" Target="https://login.consultant.ru/link/?req=doc&amp;base=RLAW404&amp;n=103896&amp;date=21.05.2025&amp;dst=100016&amp;field=134" TargetMode = "External"/>
	<Relationship Id="rId29" Type="http://schemas.openxmlformats.org/officeDocument/2006/relationships/hyperlink" Target="https://login.consultant.ru/link/?req=doc&amp;base=RLAW404&amp;n=97856&amp;date=21.05.2025&amp;dst=100009&amp;field=134" TargetMode = "External"/>
	<Relationship Id="rId30" Type="http://schemas.openxmlformats.org/officeDocument/2006/relationships/hyperlink" Target="https://login.consultant.ru/link/?req=doc&amp;base=RLAW404&amp;n=84055&amp;date=21.05.2025&amp;dst=100009&amp;field=134" TargetMode = "External"/>
	<Relationship Id="rId31" Type="http://schemas.openxmlformats.org/officeDocument/2006/relationships/hyperlink" Target="https://login.consultant.ru/link/?req=doc&amp;base=RLAW404&amp;n=92924&amp;date=21.05.2025&amp;dst=100013&amp;field=134" TargetMode = "External"/>
	<Relationship Id="rId32" Type="http://schemas.openxmlformats.org/officeDocument/2006/relationships/hyperlink" Target="https://login.consultant.ru/link/?req=doc&amp;base=RLAW404&amp;n=97856&amp;date=21.05.2025&amp;dst=100011&amp;field=134" TargetMode = "External"/>
	<Relationship Id="rId33" Type="http://schemas.openxmlformats.org/officeDocument/2006/relationships/hyperlink" Target="https://login.consultant.ru/link/?req=doc&amp;base=RLAW404&amp;n=97856&amp;date=21.05.2025&amp;dst=100014&amp;field=134" TargetMode = "External"/>
	<Relationship Id="rId34" Type="http://schemas.openxmlformats.org/officeDocument/2006/relationships/hyperlink" Target="https://login.consultant.ru/link/?req=doc&amp;base=LAW&amp;n=432955&amp;date=21.05.2025" TargetMode = "External"/>
	<Relationship Id="rId35" Type="http://schemas.openxmlformats.org/officeDocument/2006/relationships/hyperlink" Target="https://login.consultant.ru/link/?req=doc&amp;base=LAW&amp;n=242150&amp;date=21.05.2025" TargetMode = "External"/>
	<Relationship Id="rId36" Type="http://schemas.openxmlformats.org/officeDocument/2006/relationships/hyperlink" Target="https://login.consultant.ru/link/?req=doc&amp;base=RLAW404&amp;n=97856&amp;date=21.05.2025&amp;dst=100016&amp;field=134" TargetMode = "External"/>
	<Relationship Id="rId37" Type="http://schemas.openxmlformats.org/officeDocument/2006/relationships/hyperlink" Target="https://login.consultant.ru/link/?req=doc&amp;base=LAW&amp;n=152368&amp;date=21.05.2025&amp;dst=100131&amp;field=134" TargetMode = "External"/>
	<Relationship Id="rId38" Type="http://schemas.openxmlformats.org/officeDocument/2006/relationships/hyperlink" Target="https://login.consultant.ru/link/?req=doc&amp;base=LAW&amp;n=503623&amp;date=21.05.2025" TargetMode = "External"/>
	<Relationship Id="rId39" Type="http://schemas.openxmlformats.org/officeDocument/2006/relationships/hyperlink" Target="https://login.consultant.ru/link/?req=doc&amp;base=LAW&amp;n=483130&amp;date=21.05.2025&amp;dst=5769&amp;field=134" TargetMode = "External"/>
	<Relationship Id="rId40" Type="http://schemas.openxmlformats.org/officeDocument/2006/relationships/hyperlink" Target="https://login.consultant.ru/link/?req=doc&amp;base=LAW&amp;n=503620&amp;date=21.05.2025&amp;dst=3704&amp;field=134" TargetMode = "External"/>
	<Relationship Id="rId41" Type="http://schemas.openxmlformats.org/officeDocument/2006/relationships/hyperlink" Target="https://login.consultant.ru/link/?req=doc&amp;base=LAW&amp;n=503620&amp;date=21.05.2025&amp;dst=3722&amp;field=134" TargetMode = "External"/>
	<Relationship Id="rId42" Type="http://schemas.openxmlformats.org/officeDocument/2006/relationships/hyperlink" Target="https://login.consultant.ru/link/?req=doc&amp;base=LAW&amp;n=503620&amp;date=21.05.2025&amp;dst=3704&amp;field=134" TargetMode = "External"/>
	<Relationship Id="rId43" Type="http://schemas.openxmlformats.org/officeDocument/2006/relationships/hyperlink" Target="https://login.consultant.ru/link/?req=doc&amp;base=LAW&amp;n=503620&amp;date=21.05.2025&amp;dst=3722&amp;field=134" TargetMode = "External"/>
	<Relationship Id="rId44" Type="http://schemas.openxmlformats.org/officeDocument/2006/relationships/hyperlink" Target="https://login.consultant.ru/link/?req=doc&amp;base=RLAW404&amp;n=103896&amp;date=21.05.2025&amp;dst=100016&amp;field=134" TargetMode = "External"/>
	<Relationship Id="rId45" Type="http://schemas.openxmlformats.org/officeDocument/2006/relationships/hyperlink" Target="https://login.consultant.ru/link/?req=doc&amp;base=RLAW404&amp;n=97856&amp;date=21.05.2025&amp;dst=100074&amp;field=134" TargetMode = "External"/>
	<Relationship Id="rId46" Type="http://schemas.openxmlformats.org/officeDocument/2006/relationships/hyperlink" Target="https://login.consultant.ru/link/?req=doc&amp;base=LAW&amp;n=503620&amp;date=21.05.2025&amp;dst=3704&amp;field=134" TargetMode = "External"/>
	<Relationship Id="rId47" Type="http://schemas.openxmlformats.org/officeDocument/2006/relationships/hyperlink" Target="https://login.consultant.ru/link/?req=doc&amp;base=LAW&amp;n=503620&amp;date=21.05.2025&amp;dst=3722&amp;field=134" TargetMode = "External"/>
	<Relationship Id="rId48" Type="http://schemas.openxmlformats.org/officeDocument/2006/relationships/hyperlink" Target="https://login.consultant.ru/link/?req=doc&amp;base=RLAW404&amp;n=97856&amp;date=21.05.2025&amp;dst=100075&amp;field=134" TargetMode = "External"/>
	<Relationship Id="rId49" Type="http://schemas.openxmlformats.org/officeDocument/2006/relationships/hyperlink" Target="https://login.consultant.ru/link/?req=doc&amp;base=RLAW404&amp;n=97856&amp;date=21.05.2025&amp;dst=100077&amp;field=134" TargetMode = "External"/>
	<Relationship Id="rId50" Type="http://schemas.openxmlformats.org/officeDocument/2006/relationships/hyperlink" Target="https://login.consultant.ru/link/?req=doc&amp;base=RLAW404&amp;n=84055&amp;date=21.05.2025&amp;dst=100010&amp;field=134" TargetMode = "External"/>
	<Relationship Id="rId51" Type="http://schemas.openxmlformats.org/officeDocument/2006/relationships/hyperlink" Target="https://login.consultant.ru/link/?req=doc&amp;base=RLAW404&amp;n=97856&amp;date=21.05.2025&amp;dst=100079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28.03.2016 N 81-пп
(ред. от 15.04.2024)
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</dc:title>
  <dcterms:created xsi:type="dcterms:W3CDTF">2025-05-21T11:41:40Z</dcterms:created>
</cp:coreProperties>
</file>