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E58" w:rsidRDefault="00355E58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55E58" w:rsidRDefault="00355E58">
      <w:pPr>
        <w:pStyle w:val="ConsPlusNormal"/>
        <w:jc w:val="both"/>
        <w:outlineLvl w:val="0"/>
      </w:pPr>
    </w:p>
    <w:p w:rsidR="00355E58" w:rsidRDefault="00355E58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355E58" w:rsidRDefault="00355E58">
      <w:pPr>
        <w:pStyle w:val="ConsPlusTitle"/>
        <w:jc w:val="center"/>
      </w:pPr>
    </w:p>
    <w:p w:rsidR="00355E58" w:rsidRDefault="00355E58">
      <w:pPr>
        <w:pStyle w:val="ConsPlusTitle"/>
        <w:jc w:val="center"/>
      </w:pPr>
      <w:r>
        <w:t>ПОСТАНОВЛЕНИЕ</w:t>
      </w:r>
    </w:p>
    <w:p w:rsidR="00355E58" w:rsidRDefault="00355E58">
      <w:pPr>
        <w:pStyle w:val="ConsPlusTitle"/>
        <w:jc w:val="center"/>
      </w:pPr>
      <w:r>
        <w:t>от 18 июля 2022 г. N 430-пп</w:t>
      </w:r>
    </w:p>
    <w:p w:rsidR="00355E58" w:rsidRDefault="00355E58">
      <w:pPr>
        <w:pStyle w:val="ConsPlusTitle"/>
        <w:jc w:val="center"/>
      </w:pPr>
    </w:p>
    <w:p w:rsidR="00355E58" w:rsidRDefault="00355E58">
      <w:pPr>
        <w:pStyle w:val="ConsPlusTitle"/>
        <w:jc w:val="center"/>
      </w:pPr>
      <w:r>
        <w:t>ОБ УТВЕРЖДЕНИИ ПОРЯДКА ПРЕДОСТАВЛЕНИЯ И РАСПРЕДЕЛЕНИЯ</w:t>
      </w:r>
    </w:p>
    <w:p w:rsidR="00355E58" w:rsidRDefault="00355E58">
      <w:pPr>
        <w:pStyle w:val="ConsPlusTitle"/>
        <w:jc w:val="center"/>
      </w:pPr>
      <w:r>
        <w:t>СУБСИДИЙ БЮДЖЕТАМ МУНИЦИПАЛЬНЫХ РАЙОНОВ И ГОРОДСКИХ ОКРУГОВ</w:t>
      </w:r>
    </w:p>
    <w:p w:rsidR="00355E58" w:rsidRDefault="00355E58">
      <w:pPr>
        <w:pStyle w:val="ConsPlusTitle"/>
        <w:jc w:val="center"/>
      </w:pPr>
      <w:r>
        <w:t>НА ВОЗМЕЩЕНИЕ НЕДОПОЛУЧЕННЫХ ДОХОДОВ НА ПРИГОРОДНЫХ</w:t>
      </w:r>
    </w:p>
    <w:p w:rsidR="00355E58" w:rsidRDefault="00355E58">
      <w:pPr>
        <w:pStyle w:val="ConsPlusTitle"/>
        <w:jc w:val="center"/>
      </w:pPr>
      <w:r>
        <w:t>АВТОБУСНЫХ МАРШРУТАХ В ЦЕЛЯХ РЕАЛИЗАЦИИ ЛЬГОТНОГО ПРОЕЗДА</w:t>
      </w:r>
    </w:p>
    <w:p w:rsidR="00355E58" w:rsidRDefault="00355E58">
      <w:pPr>
        <w:pStyle w:val="ConsPlusTitle"/>
        <w:jc w:val="center"/>
      </w:pPr>
      <w:r>
        <w:t>К ДАЧНЫМ И САДОВО-ОГОРОДНЫМ УЧАСТКАМ В ВЫХОДНЫЕ</w:t>
      </w:r>
    </w:p>
    <w:p w:rsidR="00355E58" w:rsidRDefault="00355E58">
      <w:pPr>
        <w:pStyle w:val="ConsPlusTitle"/>
        <w:jc w:val="center"/>
      </w:pPr>
      <w:r>
        <w:t>И ПРАЗДНИЧНЫЕ ДНИ НА ТЕРРИТОРИИ БЕЛГОРОДСКОЙ ОБЛАСТИ</w:t>
      </w:r>
    </w:p>
    <w:p w:rsidR="00355E58" w:rsidRDefault="00355E5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55E5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E58" w:rsidRDefault="00355E5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E58" w:rsidRDefault="00355E5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55E58" w:rsidRDefault="00355E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55E58" w:rsidRDefault="00355E5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355E58" w:rsidRDefault="00355E58">
            <w:pPr>
              <w:pStyle w:val="ConsPlusNormal"/>
              <w:jc w:val="center"/>
            </w:pPr>
            <w:r>
              <w:rPr>
                <w:color w:val="392C69"/>
              </w:rPr>
              <w:t>от 11.03.2024 N 95-пп)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E58" w:rsidRDefault="00355E58">
            <w:pPr>
              <w:pStyle w:val="ConsPlusNormal"/>
            </w:pPr>
          </w:p>
        </w:tc>
      </w:tr>
    </w:tbl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ind w:firstLine="540"/>
        <w:jc w:val="both"/>
      </w:pPr>
      <w:r>
        <w:t xml:space="preserve">В целях обеспечения </w:t>
      </w:r>
      <w:proofErr w:type="spellStart"/>
      <w:r>
        <w:t>софинансирования</w:t>
      </w:r>
      <w:proofErr w:type="spellEnd"/>
      <w:r>
        <w:t xml:space="preserve"> расходов муниципальных образований Белгородской области на возмещение перевозчикам недополученных доходов на пригородных автобусных маршрутах в связи с предоставлением льготного проезда к дачным и садово-огородным участкам в выходные и праздничные дни Правительство Белгородской области постановляет: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ind w:firstLine="540"/>
        <w:jc w:val="both"/>
      </w:pPr>
      <w:r>
        <w:t xml:space="preserve">1. Утвердить </w:t>
      </w:r>
      <w:hyperlink w:anchor="P38">
        <w:r>
          <w:rPr>
            <w:color w:val="0000FF"/>
          </w:rPr>
          <w:t>Порядок</w:t>
        </w:r>
      </w:hyperlink>
      <w:r>
        <w:t xml:space="preserve"> предоставления и распределения субсидий бюджетам муниципальных районов и городских округов на возмещение недополученных доходов на пригородных автобусных маршрутах в целях реализации льготного проезда к дачным и садово-огородным участкам в выходные и праздничные дни на территории Белгородской области (прилагается).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ind w:firstLine="540"/>
        <w:jc w:val="both"/>
      </w:pPr>
      <w:r>
        <w:t>2. Контроль за исполнением настоящего постановления возложить на заместителя Губернатора Белгородской области Базарова В.В.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 и распространяется на правоотношения, возникшие с 16 апреля 2022 года.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right"/>
      </w:pPr>
      <w:r>
        <w:t>Губернатор Белгородской области</w:t>
      </w:r>
    </w:p>
    <w:p w:rsidR="00355E58" w:rsidRDefault="00355E58">
      <w:pPr>
        <w:pStyle w:val="ConsPlusNormal"/>
        <w:jc w:val="right"/>
      </w:pPr>
      <w:r>
        <w:t>В.В.ГЛАДКОВ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right"/>
        <w:outlineLvl w:val="0"/>
      </w:pPr>
      <w:r>
        <w:t>Приложение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right"/>
      </w:pPr>
      <w:r>
        <w:t>Утвержден</w:t>
      </w:r>
    </w:p>
    <w:p w:rsidR="00355E58" w:rsidRDefault="00355E58">
      <w:pPr>
        <w:pStyle w:val="ConsPlusNormal"/>
        <w:jc w:val="right"/>
      </w:pPr>
      <w:r>
        <w:t>постановлением</w:t>
      </w:r>
    </w:p>
    <w:p w:rsidR="00355E58" w:rsidRDefault="00355E58">
      <w:pPr>
        <w:pStyle w:val="ConsPlusNormal"/>
        <w:jc w:val="right"/>
      </w:pPr>
      <w:r>
        <w:t>Правительства Белгородской области</w:t>
      </w:r>
    </w:p>
    <w:p w:rsidR="00355E58" w:rsidRDefault="00355E58">
      <w:pPr>
        <w:pStyle w:val="ConsPlusNormal"/>
        <w:jc w:val="right"/>
      </w:pPr>
      <w:r>
        <w:t>от 18 июля 2022 г. N 430-пп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Title"/>
        <w:jc w:val="center"/>
      </w:pPr>
      <w:bookmarkStart w:id="0" w:name="P38"/>
      <w:bookmarkEnd w:id="0"/>
      <w:r>
        <w:t>ПОРЯДОК</w:t>
      </w:r>
    </w:p>
    <w:p w:rsidR="00355E58" w:rsidRDefault="00355E58">
      <w:pPr>
        <w:pStyle w:val="ConsPlusTitle"/>
        <w:jc w:val="center"/>
      </w:pPr>
      <w:r>
        <w:t>ПРЕДОСТАВЛЕНИЯ И РАСПРЕДЕЛЕНИЯ СУБСИДИЙ БЮДЖЕТАМ</w:t>
      </w:r>
    </w:p>
    <w:p w:rsidR="00355E58" w:rsidRDefault="00355E58">
      <w:pPr>
        <w:pStyle w:val="ConsPlusTitle"/>
        <w:jc w:val="center"/>
      </w:pPr>
      <w:r>
        <w:t>МУНИЦИПАЛЬНЫХ РАЙОНОВ И ГОРОДСКИХ ОКРУГОВ НА ВОЗМЕЩЕНИЕ</w:t>
      </w:r>
    </w:p>
    <w:p w:rsidR="00355E58" w:rsidRDefault="00355E58">
      <w:pPr>
        <w:pStyle w:val="ConsPlusTitle"/>
        <w:jc w:val="center"/>
      </w:pPr>
      <w:r>
        <w:lastRenderedPageBreak/>
        <w:t>НЕДОПОЛУЧЕННЫХ ДОХОДОВ НА ПРИГОРОДНЫХ АВТОБУСНЫХ МАРШРУТАХ</w:t>
      </w:r>
    </w:p>
    <w:p w:rsidR="00355E58" w:rsidRDefault="00355E58">
      <w:pPr>
        <w:pStyle w:val="ConsPlusTitle"/>
        <w:jc w:val="center"/>
      </w:pPr>
      <w:r>
        <w:t>В ЦЕЛЯХ РЕАЛИЗАЦИИ ЛЬГОТНОГО ПРОЕЗДА К ДАЧНЫМ</w:t>
      </w:r>
    </w:p>
    <w:p w:rsidR="00355E58" w:rsidRDefault="00355E58">
      <w:pPr>
        <w:pStyle w:val="ConsPlusTitle"/>
        <w:jc w:val="center"/>
      </w:pPr>
      <w:r>
        <w:t>И САДОВО-ОГОРОДНЫМ УЧАСТКАМ В ВЫХОДНЫЕ И ПРАЗДНИЧНЫЕ</w:t>
      </w:r>
    </w:p>
    <w:p w:rsidR="00355E58" w:rsidRDefault="00355E58">
      <w:pPr>
        <w:pStyle w:val="ConsPlusTitle"/>
        <w:jc w:val="center"/>
      </w:pPr>
      <w:r>
        <w:t>ДНИ НА ТЕРРИТОРИИ БЕЛГОРОДСКОЙ ОБЛАСТИ</w:t>
      </w:r>
    </w:p>
    <w:p w:rsidR="00355E58" w:rsidRDefault="00355E5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55E5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E58" w:rsidRDefault="00355E5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E58" w:rsidRDefault="00355E5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55E58" w:rsidRDefault="00355E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55E58" w:rsidRDefault="00355E5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355E58" w:rsidRDefault="00355E58">
            <w:pPr>
              <w:pStyle w:val="ConsPlusNormal"/>
              <w:jc w:val="center"/>
            </w:pPr>
            <w:r>
              <w:rPr>
                <w:color w:val="392C69"/>
              </w:rPr>
              <w:t>от 11.03.2024 N 95-пп)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E58" w:rsidRDefault="00355E58">
            <w:pPr>
              <w:pStyle w:val="ConsPlusNormal"/>
            </w:pPr>
          </w:p>
        </w:tc>
      </w:tr>
    </w:tbl>
    <w:p w:rsidR="00355E58" w:rsidRDefault="00355E58">
      <w:pPr>
        <w:pStyle w:val="ConsPlusNormal"/>
        <w:jc w:val="both"/>
      </w:pPr>
    </w:p>
    <w:p w:rsidR="00355E58" w:rsidRDefault="00355E58">
      <w:pPr>
        <w:pStyle w:val="ConsPlusTitle"/>
        <w:jc w:val="center"/>
        <w:outlineLvl w:val="1"/>
      </w:pPr>
      <w:r>
        <w:t>1. Общие положения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ind w:firstLine="540"/>
        <w:jc w:val="both"/>
      </w:pPr>
      <w:r>
        <w:t xml:space="preserve">1. Порядок предоставления и распределения субсидий бюджетам муниципальных районов и городских округов на возмещение недополученных доходов на пригородных автобусных маршрутах в целях реализации льготного проезда к дачным и садово-огородным участкам в выходные и праздничные дни на территории Белгородской области (далее - Порядок) разработан в соответствии со </w:t>
      </w:r>
      <w:hyperlink r:id="rId7">
        <w:r>
          <w:rPr>
            <w:color w:val="0000FF"/>
          </w:rPr>
          <w:t>статьей 139</w:t>
        </w:r>
      </w:hyperlink>
      <w:r>
        <w:t xml:space="preserve"> Бюджетного кодекса Российской Федерации, </w:t>
      </w:r>
      <w:hyperlink r:id="rId8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18 декабря 2017 года N 489-пп "Об утверждении Правил формирования, предоставления и распределения субсидий из областного бюджета бюджетам муниципальных образований Белгородской области".</w:t>
      </w:r>
    </w:p>
    <w:p w:rsidR="00355E58" w:rsidRDefault="00355E58">
      <w:pPr>
        <w:pStyle w:val="ConsPlusNormal"/>
        <w:jc w:val="both"/>
      </w:pPr>
      <w:r>
        <w:t xml:space="preserve">(п. 1 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11.03.2024 N 95-пп)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 xml:space="preserve">2. Порядок определяет цель и условия предоставления и распределения субсидий из бюджета Белгородской области бюджетам муниципальных районов и городских округов Белгородской области (далее - муниципальные образования) на возмещение недополученных доходов на пригородных автобусных маршрутах в целях реализации льготного проезда к дачным и садово-огородным участкам в выходные и праздничные дни на территории Белгородской области (далее - субсидии) в рамках реализации государственной </w:t>
      </w:r>
      <w:hyperlink r:id="rId10">
        <w:r>
          <w:rPr>
            <w:color w:val="0000FF"/>
          </w:rPr>
          <w:t>программы</w:t>
        </w:r>
      </w:hyperlink>
      <w:r>
        <w:t xml:space="preserve">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18 декабря 2023 года N 730-пп.</w:t>
      </w:r>
    </w:p>
    <w:p w:rsidR="00355E58" w:rsidRDefault="00355E58">
      <w:pPr>
        <w:pStyle w:val="ConsPlusNormal"/>
        <w:jc w:val="both"/>
      </w:pPr>
      <w:r>
        <w:t xml:space="preserve">(п. 2 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11.03.2024 N 95-пп)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3. Министерство автомобильных дорог и транспорта Белгородской области (далее - Министерство) осуществляет функции главного распорядителя средств бюджета Белгородской области по предоставлению субсидий.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 xml:space="preserve">4. Субсидия предоставляется на условиях </w:t>
      </w:r>
      <w:proofErr w:type="spellStart"/>
      <w:r>
        <w:t>софинансирования</w:t>
      </w:r>
      <w:proofErr w:type="spellEnd"/>
      <w:r>
        <w:t xml:space="preserve"> расходов бюджетов муниципальных образований.</w:t>
      </w:r>
    </w:p>
    <w:p w:rsidR="00355E58" w:rsidRDefault="00355E58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11.03.2024 N 95-пп)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5. Общий объем субсидий утверждается законом Белгородской области об областном бюджете на соответствующий финансовый год и на плановый период.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6. Средства областного бюджета предоставляются муниципальным образованиям в пределах субсидии, предусмотренной законом Белгородской области об областном бюджете на соответствующий финансовый год, на возмещение недополученных доходов перевозчиков, осуществляющих регулярные перевозки, на пригородных автобусных маршрутах в целях реализации льготного проезда к дачным и садово-огородным участкам в выходные и праздничные дни (далее - льготный проезд).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 xml:space="preserve">7. Субсидия выделяется на возмещение недополученных доходов перевозчиков, осуществляющих регулярные перевозки, в связи с предоставлением льготного проезда в размере 50 процентов от стоимости проезда на автобусах пригородных маршрутов регулярных перевозок в выходные и праздничные дни в период с третьей субботы апреля по последнее воскресенье </w:t>
      </w:r>
      <w:r>
        <w:lastRenderedPageBreak/>
        <w:t>октября при условии оплаты проезда пассажиром безналичным способом.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8. Критерием отбора муниципального образования для предоставления субсидии является наличие нормативного правового акта муниципального образования, устанавливающего льготный проезд на автобусах пригородных маршрутов регулярных перевозок в выходные и праздничные дни при условии оплаты проезда пассажиром безналичным способом.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9. Муниципальные образования в течение 5 (пяти) рабочих дней после дня принятия нормативного правового акта муниципального образования о бюджете на соответствующий финансовый год и на плановый период направляют в Министерство с сопроводительным письмом заявки на предоставление субсидий (далее - заявка) с приложением следующих документов: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- копия нормативного правового акта муниципального образования, устанавливающего льготный проезд при условии оплаты проезда пассажиром безналичным способом;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 xml:space="preserve">- </w:t>
      </w:r>
      <w:hyperlink w:anchor="P119">
        <w:r>
          <w:rPr>
            <w:color w:val="0000FF"/>
          </w:rPr>
          <w:t>информация</w:t>
        </w:r>
      </w:hyperlink>
      <w:r>
        <w:t xml:space="preserve"> о прогнозном размере расходов на возмещение недополученных доходов перевозчикам, предоставляющим льготный проезд, по форме согласно приложению к Порядку.</w:t>
      </w:r>
    </w:p>
    <w:p w:rsidR="00355E58" w:rsidRDefault="00355E58">
      <w:pPr>
        <w:pStyle w:val="ConsPlusNormal"/>
        <w:jc w:val="both"/>
      </w:pPr>
      <w:r>
        <w:t xml:space="preserve">(п. 9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11.03.2024 N 95-пп)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 xml:space="preserve">10. Министерство в течение 10 (десяти) рабочих дней после дня получения заявок от муниципальных образований направляет главным распорядителям бюджетных средств муниципальных образований проект соглашения о предоставлении субсидии из областного бюджета бюджету муниципального района или городского округа Белгородской области на </w:t>
      </w:r>
      <w:proofErr w:type="spellStart"/>
      <w:r>
        <w:t>софинансирование</w:t>
      </w:r>
      <w:proofErr w:type="spellEnd"/>
      <w:r>
        <w:t xml:space="preserve"> предоставления льготного проезда к дачным и садово-огородным участкам в выходные и праздничные дни (далее - соглашение) в двух экземплярах или письмо с мотивированным отказом в предоставлении субсидии.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 xml:space="preserve">11. Соглашение заключается в соответствии с </w:t>
      </w:r>
      <w:hyperlink r:id="rId14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18 декабря 2017 года N 489-пп "Об утверждении Правил формирования, предоставления и распределения субсидий из областного бюджета бюджетам муниципальных образований Белгородской области" и типовой формой соглашения, утвержденной министерством финансов и бюджетной политики Белгородской области.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12. Главные распорядители бюджетных средств муниципальных образований не позднее 5 (пяти) рабочих дней после дня получения проекта соглашения от Министерства подписывают и направляют его на бумажном носителе в двух экземплярах в Министерство либо направляют протокол разногласий к проекту соглашения.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13. Министерство в срок не позднее 5 (пяти) рабочих дней после дня получения подписанного соглашения подписывает его и возвращает один экземпляр главному распорядителю бюджетных средств муниципального образования.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14. При поступлении в Министерство протокола разногласий к проекту соглашения Министерство в срок не позднее 10 (десяти) рабочих дней после дня его поступления согласовывает поступившие предложения либо направляет главному распорядителю бюджетных средств муниципального образования письмо с мотивированным отказом.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15. Администрации муниципальных образований финансируют за счет средств местных бюджетов дополнительную потребность в средствах на возмещение недополученных доходов от предоставления льготного проезда в случае, если такая потребность возникла в связи с изменением в текущем году в установленном порядке органами местного самоуправления муниципальных образований Белгородской области тарифа на перевозки пассажиров по маршрутам регулярных перевозок в городском и (или) пригородном сообщении.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 xml:space="preserve">16. Муниципальные образования направляют средства местных бюджетов на финансирование льготного проезда в соответствии с предельными уровнями </w:t>
      </w:r>
      <w:proofErr w:type="spellStart"/>
      <w:r>
        <w:t>софинансирования</w:t>
      </w:r>
      <w:proofErr w:type="spellEnd"/>
      <w:r>
        <w:t xml:space="preserve"> из </w:t>
      </w:r>
      <w:r>
        <w:lastRenderedPageBreak/>
        <w:t>областного бюджета объема расходного обязательства муниципального образования, утверждаемыми в установленном порядке Правительством Белгородской области.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17. Расчет субсидии выполняется в соответствии со следующей методикой.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Размер субсидии (</w:t>
      </w:r>
      <w:proofErr w:type="spellStart"/>
      <w:r>
        <w:t>С</w:t>
      </w:r>
      <w:r>
        <w:rPr>
          <w:vertAlign w:val="subscript"/>
        </w:rPr>
        <w:t>i</w:t>
      </w:r>
      <w:proofErr w:type="spellEnd"/>
      <w:r>
        <w:t>), предоставляемой бюджету i-</w:t>
      </w:r>
      <w:proofErr w:type="spellStart"/>
      <w:r>
        <w:t>го</w:t>
      </w:r>
      <w:proofErr w:type="spellEnd"/>
      <w:r>
        <w:t xml:space="preserve"> муниципального образования Белгородской области, определяется по формуле: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center"/>
      </w:pPr>
      <w:proofErr w:type="spellStart"/>
      <w:r>
        <w:t>С</w:t>
      </w:r>
      <w:r>
        <w:rPr>
          <w:vertAlign w:val="subscript"/>
        </w:rPr>
        <w:t>i</w:t>
      </w:r>
      <w:proofErr w:type="spellEnd"/>
      <w:r>
        <w:t xml:space="preserve"> = </w:t>
      </w:r>
      <w:proofErr w:type="spellStart"/>
      <w:r>
        <w:t>ПД</w:t>
      </w:r>
      <w:r>
        <w:rPr>
          <w:vertAlign w:val="subscript"/>
        </w:rPr>
        <w:t>i</w:t>
      </w:r>
      <w:proofErr w:type="spellEnd"/>
      <w:r>
        <w:t xml:space="preserve"> x </w:t>
      </w:r>
      <w:proofErr w:type="spellStart"/>
      <w:r>
        <w:t>УС</w:t>
      </w:r>
      <w:r>
        <w:rPr>
          <w:vertAlign w:val="subscript"/>
        </w:rPr>
        <w:t>i</w:t>
      </w:r>
      <w:proofErr w:type="spellEnd"/>
      <w:r>
        <w:t xml:space="preserve"> / 100,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ind w:firstLine="540"/>
        <w:jc w:val="both"/>
      </w:pPr>
      <w:r>
        <w:t>где:</w:t>
      </w:r>
    </w:p>
    <w:p w:rsidR="00355E58" w:rsidRDefault="00355E58">
      <w:pPr>
        <w:pStyle w:val="ConsPlusNormal"/>
        <w:spacing w:before="220"/>
        <w:ind w:firstLine="540"/>
        <w:jc w:val="both"/>
      </w:pPr>
      <w:proofErr w:type="spellStart"/>
      <w:r>
        <w:t>ПД</w:t>
      </w:r>
      <w:r>
        <w:rPr>
          <w:vertAlign w:val="subscript"/>
        </w:rPr>
        <w:t>i</w:t>
      </w:r>
      <w:proofErr w:type="spellEnd"/>
      <w:r>
        <w:t xml:space="preserve"> - сумма компенсации недополученных доходов перевозчикам, предоставляющим льготный проезд по муниципальному образованию;</w:t>
      </w:r>
    </w:p>
    <w:p w:rsidR="00355E58" w:rsidRDefault="00355E58">
      <w:pPr>
        <w:pStyle w:val="ConsPlusNormal"/>
        <w:spacing w:before="220"/>
        <w:ind w:firstLine="540"/>
        <w:jc w:val="both"/>
      </w:pPr>
      <w:proofErr w:type="spellStart"/>
      <w:r>
        <w:t>УС</w:t>
      </w:r>
      <w:r>
        <w:rPr>
          <w:vertAlign w:val="subscript"/>
        </w:rPr>
        <w:t>i</w:t>
      </w:r>
      <w:proofErr w:type="spellEnd"/>
      <w:r>
        <w:t xml:space="preserve"> - предельный уровень </w:t>
      </w:r>
      <w:proofErr w:type="spellStart"/>
      <w:r>
        <w:t>софинансирования</w:t>
      </w:r>
      <w:proofErr w:type="spellEnd"/>
      <w:r>
        <w:t xml:space="preserve"> из областного бюджета объема расходного обязательства муниципального образования, утверждаемый Правительством Белгородской области.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center"/>
      </w:pPr>
      <w:r>
        <w:rPr>
          <w:noProof/>
          <w:position w:val="-15"/>
        </w:rPr>
        <w:drawing>
          <wp:inline distT="0" distB="0" distL="0" distR="0">
            <wp:extent cx="1676400" cy="33528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ind w:firstLine="540"/>
        <w:jc w:val="both"/>
      </w:pPr>
      <w:r>
        <w:t>где: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n - количество маршрутов к дачным и садово-огородным участкам в муниципальном образовании;</w:t>
      </w:r>
    </w:p>
    <w:p w:rsidR="00355E58" w:rsidRDefault="00355E58">
      <w:pPr>
        <w:pStyle w:val="ConsPlusNormal"/>
        <w:spacing w:before="220"/>
        <w:ind w:firstLine="540"/>
        <w:jc w:val="both"/>
      </w:pPr>
      <w:proofErr w:type="spellStart"/>
      <w:r>
        <w:t>Kj</w:t>
      </w:r>
      <w:proofErr w:type="spellEnd"/>
      <w:r>
        <w:t xml:space="preserve"> - количество пассажиров, воспользовавшихся льготным проездом в j-м муниципальном образовании;</w:t>
      </w:r>
    </w:p>
    <w:p w:rsidR="00355E58" w:rsidRDefault="00355E58">
      <w:pPr>
        <w:pStyle w:val="ConsPlusNormal"/>
        <w:spacing w:before="220"/>
        <w:ind w:firstLine="540"/>
        <w:jc w:val="both"/>
      </w:pPr>
      <w:proofErr w:type="spellStart"/>
      <w:r>
        <w:t>Цп</w:t>
      </w:r>
      <w:proofErr w:type="spellEnd"/>
      <w:r>
        <w:t xml:space="preserve"> - стоимость проезда на маршрутах к дачным и садово-огородным участкам в соответствии с установленным в муниципальном образовании тарифом на перевозку пассажиров в пригородном сообщении и расстоянием поездки.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18. Для осуществления ежемесячного финансирования недополученных доходов от предоставления льготного проезда в соответствии с заключенными соглашениями: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1) администрации муниципальных образований ежемесячно в срок до 5 числа месяца, следующего за отчетным, получают от перевозчиков (администрация города Белгорода - от областного государственного казенного учреждения "Организатор пассажирских перевозок Белгородской области") отчет о количестве поездок пассажиров, воспользовавшихся льготным проездом, и сумме, полученной перевозчиками от пассажиров за льготный проезд. Информация в отчете представляется в обобщенном виде с группировкой по маршрутам, обслуживаемым перевозчиком;</w:t>
      </w:r>
    </w:p>
    <w:p w:rsidR="00355E58" w:rsidRDefault="00355E58">
      <w:pPr>
        <w:pStyle w:val="ConsPlusNormal"/>
        <w:spacing w:before="220"/>
        <w:ind w:firstLine="540"/>
        <w:jc w:val="both"/>
      </w:pPr>
      <w:bookmarkStart w:id="1" w:name="P90"/>
      <w:bookmarkEnd w:id="1"/>
      <w:r>
        <w:t>2) администрации муниципальных образований ежемесячно в срок до 10 числа месяца, следующего за отчетным, представляют в Министерство заявки на финансирование за прошедший период с приложением расчета суммы возмещения недополученных доходов перевозчикам, предоставляющим льготный проезд, за отчетный период по форме, устанавливаемой соглашением;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 xml:space="preserve">3) Министерство проверяет представленные администрациями муниципальных образований расчеты суммы возмещения недополученных доходов перевозчикам, предоставляющим льготный проезд, в части правильности выполнения расчета и соответствия установленной форме и в срок до 20 числа месяца, следующего за отчетным, направляет заявки на финансирование за прошедший период и документы, предусмотренные подпунктом 2 настоящего пункта Порядка, в министерство </w:t>
      </w:r>
      <w:r>
        <w:lastRenderedPageBreak/>
        <w:t>финансов и бюджетной политики Белгородской области для перечисления субсидий;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4) министерство финансов и бюджетной политики Белгородской области на основании полученных заявок в течение 3 (трех) рабочих дней после дня получения от Министерства документов, указанных в подпункте 3 настоящего пункта Порядка, доводит предельный объем финансирования расходов на лицевой счет Министерства как главного распорядителя бюджетных средств, открытый в Управлении Федерального казначейства по Белгородской области;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5) Министерство не позднее следующего рабочего дня после дня доведения министерством финансов и бюджетной политики Белгородской области предельного объема финансирования представляет в Управление Федерального казначейства по Белгородской области расходные расписания для распределения субсидий на лицевые счета главных администраторов доходов бюджетов муниципальных образований, открытые в Управлении Федерального казначейства по Белгородской области для учета операций по переданным полномочиям получателя бюджетных средств по перечислению из бюджета Белгородской области в местные бюджеты;</w:t>
      </w:r>
    </w:p>
    <w:p w:rsidR="00355E58" w:rsidRDefault="00355E58">
      <w:pPr>
        <w:pStyle w:val="ConsPlusNormal"/>
        <w:spacing w:before="220"/>
        <w:ind w:firstLine="540"/>
        <w:jc w:val="both"/>
      </w:pPr>
      <w:bookmarkStart w:id="2" w:name="P94"/>
      <w:bookmarkEnd w:id="2"/>
      <w:r>
        <w:t>6) муниципальные образования в течение 3 (трех) рабочих дней со дня поступления субсидии на лицевые счета главных администраторов доходов бюджетов муниципальных образований, открытые в Управлении Федерального казначейства по Белгородской области для учета операций по переданным полномочиям получателя бюджетных средств по перечислению из бюджета Белгородской области в местные бюджеты, направляют средства перевозчикам (администрация города Белгорода - областному государственному казенному учреждению "Организатор пассажирских перевозок Белгородской области"), выполняющим работы в соответствии с заключенными контрактами (договорами);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 xml:space="preserve">7) областное государственное казенное учреждение "Организатор пассажирских перевозок Белгородской области" направляет средства, указанные в </w:t>
      </w:r>
      <w:hyperlink w:anchor="P94">
        <w:r>
          <w:rPr>
            <w:color w:val="0000FF"/>
          </w:rPr>
          <w:t>подпункте 6</w:t>
        </w:r>
      </w:hyperlink>
      <w:r>
        <w:t xml:space="preserve"> настоящего пункта Порядка, перевозчикам, выполняющим работы в соответствии с заключенными контрактами.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 xml:space="preserve">19. Заявки на финансирование за прошедший период, представленные администрациями муниципальных образований позже срока, установленного </w:t>
      </w:r>
      <w:hyperlink w:anchor="P90">
        <w:r>
          <w:rPr>
            <w:color w:val="0000FF"/>
          </w:rPr>
          <w:t>подпунктом 2 пункта 18</w:t>
        </w:r>
      </w:hyperlink>
      <w:r>
        <w:t xml:space="preserve"> Порядка, направляются Министерством в министерство финансов и бюджетной политики Белгородской области не позднее 20 числа месяца, следующего за месяцем получения Министерством указанной заявки.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 xml:space="preserve">20. Муниципальные образования производят расходование средств в соответствии с Бюджетным </w:t>
      </w:r>
      <w:hyperlink r:id="rId16">
        <w:r>
          <w:rPr>
            <w:color w:val="0000FF"/>
          </w:rPr>
          <w:t>кодексом</w:t>
        </w:r>
      </w:hyperlink>
      <w:r>
        <w:t xml:space="preserve"> Российской Федерации, условиями Порядка и заключенными соглашениями.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21. Не использованный на 1 января соответствующего финансового года остаток субсидии, образовавшийся на счете муниципального образования, подлежит возврату в бюджет Белгородской области уполномоченным органом муниципального образования, за которым в соответствии с нормативными правовыми актами закреплены источники доходов бюджета по возврату остатков, целевых средств, в порядке и сроки, установленные действующим законодательством и соглашением.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22. Показателем результативности предоставления субсидий является количество перевезенных пассажиров на пригородных автобусных маршрутах к дачным и садово-огородным участкам в выходные и праздничные дни.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>23. Муниципальные образования несут ответственность за целевое использование субсидий и достоверность сведений и документов, представляемых в Министерство в соответствии с Порядком и соглашением.</w:t>
      </w:r>
    </w:p>
    <w:p w:rsidR="00355E58" w:rsidRDefault="00355E58">
      <w:pPr>
        <w:pStyle w:val="ConsPlusNormal"/>
        <w:spacing w:before="220"/>
        <w:ind w:firstLine="540"/>
        <w:jc w:val="both"/>
      </w:pPr>
      <w:r>
        <w:t xml:space="preserve">24. Министерство осуществляет проверку соблюдения муниципальными образованиями целей, условий и порядка предоставления субсидии, в том числе в части достижения результата </w:t>
      </w:r>
      <w:r>
        <w:lastRenderedPageBreak/>
        <w:t xml:space="preserve">предоставления субсидии, а также органы государственного финансового контроля осуществляют проверки в соответствии со </w:t>
      </w:r>
      <w:hyperlink r:id="rId17">
        <w:r>
          <w:rPr>
            <w:color w:val="0000FF"/>
          </w:rPr>
          <w:t>статьями 268.1</w:t>
        </w:r>
      </w:hyperlink>
      <w:r>
        <w:t xml:space="preserve"> и </w:t>
      </w:r>
      <w:hyperlink r:id="rId18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355E58" w:rsidRDefault="00355E58">
      <w:pPr>
        <w:pStyle w:val="ConsPlusNormal"/>
        <w:jc w:val="both"/>
      </w:pPr>
      <w:r>
        <w:t xml:space="preserve">(п. 24 введен </w:t>
      </w:r>
      <w:hyperlink r:id="rId19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11.03.2024 N 95-пп)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right"/>
        <w:outlineLvl w:val="1"/>
      </w:pPr>
      <w:r>
        <w:t>Приложение</w:t>
      </w:r>
    </w:p>
    <w:p w:rsidR="00355E58" w:rsidRDefault="00355E58">
      <w:pPr>
        <w:pStyle w:val="ConsPlusNormal"/>
        <w:jc w:val="right"/>
      </w:pPr>
      <w:r>
        <w:t>к Порядку предоставления и распределения</w:t>
      </w:r>
    </w:p>
    <w:p w:rsidR="00355E58" w:rsidRDefault="00355E58">
      <w:pPr>
        <w:pStyle w:val="ConsPlusNormal"/>
        <w:jc w:val="right"/>
      </w:pPr>
      <w:r>
        <w:t>субсидий бюджетам муниципальных районов</w:t>
      </w:r>
    </w:p>
    <w:p w:rsidR="00355E58" w:rsidRDefault="00355E58">
      <w:pPr>
        <w:pStyle w:val="ConsPlusNormal"/>
        <w:jc w:val="right"/>
      </w:pPr>
      <w:r>
        <w:t>и городских округов на возмещение</w:t>
      </w:r>
    </w:p>
    <w:p w:rsidR="00355E58" w:rsidRDefault="00355E58">
      <w:pPr>
        <w:pStyle w:val="ConsPlusNormal"/>
        <w:jc w:val="right"/>
      </w:pPr>
      <w:r>
        <w:t>недополученных доходов на пригородных</w:t>
      </w:r>
    </w:p>
    <w:p w:rsidR="00355E58" w:rsidRDefault="00355E58">
      <w:pPr>
        <w:pStyle w:val="ConsPlusNormal"/>
        <w:jc w:val="right"/>
      </w:pPr>
      <w:r>
        <w:t>автобусных маршрутах в целях реализации</w:t>
      </w:r>
    </w:p>
    <w:p w:rsidR="00355E58" w:rsidRDefault="00355E58">
      <w:pPr>
        <w:pStyle w:val="ConsPlusNormal"/>
        <w:jc w:val="right"/>
      </w:pPr>
      <w:r>
        <w:t>льготного проезда к дачным и</w:t>
      </w:r>
    </w:p>
    <w:p w:rsidR="00355E58" w:rsidRDefault="00355E58">
      <w:pPr>
        <w:pStyle w:val="ConsPlusNormal"/>
        <w:jc w:val="right"/>
      </w:pPr>
      <w:r>
        <w:t>садово-огородным участкам в выходные</w:t>
      </w:r>
    </w:p>
    <w:p w:rsidR="00355E58" w:rsidRDefault="00355E58">
      <w:pPr>
        <w:pStyle w:val="ConsPlusNormal"/>
        <w:jc w:val="right"/>
      </w:pPr>
      <w:r>
        <w:t>и праздничные дни на территории</w:t>
      </w:r>
    </w:p>
    <w:p w:rsidR="00355E58" w:rsidRDefault="00355E58">
      <w:pPr>
        <w:pStyle w:val="ConsPlusNormal"/>
        <w:jc w:val="right"/>
      </w:pPr>
      <w:r>
        <w:t>Белгородской области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center"/>
      </w:pPr>
      <w:bookmarkStart w:id="3" w:name="P119"/>
      <w:bookmarkEnd w:id="3"/>
      <w:r>
        <w:t>Информация о прогнозном размере расходов на возмещение</w:t>
      </w:r>
    </w:p>
    <w:p w:rsidR="00355E58" w:rsidRDefault="00355E58">
      <w:pPr>
        <w:pStyle w:val="ConsPlusNormal"/>
        <w:jc w:val="center"/>
      </w:pPr>
      <w:r>
        <w:t>недополученных доходов перевозчикам, предоставляющим</w:t>
      </w:r>
    </w:p>
    <w:p w:rsidR="00355E58" w:rsidRDefault="00355E58">
      <w:pPr>
        <w:pStyle w:val="ConsPlusNormal"/>
        <w:jc w:val="center"/>
      </w:pPr>
      <w:r>
        <w:t>льготный проезд к дачным и садово-огородным участкам</w:t>
      </w:r>
    </w:p>
    <w:p w:rsidR="00355E58" w:rsidRDefault="00355E58">
      <w:pPr>
        <w:pStyle w:val="ConsPlusNormal"/>
        <w:jc w:val="center"/>
      </w:pPr>
      <w:r>
        <w:t>в выходные и праздничные дни на территории</w:t>
      </w:r>
    </w:p>
    <w:p w:rsidR="00355E58" w:rsidRDefault="00355E58">
      <w:pPr>
        <w:pStyle w:val="ConsPlusNormal"/>
        <w:jc w:val="center"/>
      </w:pPr>
      <w:r>
        <w:t>Белгородской области</w:t>
      </w:r>
    </w:p>
    <w:p w:rsidR="00355E58" w:rsidRDefault="00355E58">
      <w:pPr>
        <w:pStyle w:val="ConsPlusNormal"/>
        <w:jc w:val="center"/>
      </w:pPr>
      <w:r>
        <w:t>______________________________________________</w:t>
      </w:r>
    </w:p>
    <w:p w:rsidR="00355E58" w:rsidRDefault="00355E58">
      <w:pPr>
        <w:pStyle w:val="ConsPlusNormal"/>
        <w:jc w:val="center"/>
      </w:pPr>
      <w:r>
        <w:t>(наименование муниципального района</w:t>
      </w:r>
    </w:p>
    <w:p w:rsidR="00355E58" w:rsidRDefault="00355E58">
      <w:pPr>
        <w:pStyle w:val="ConsPlusNormal"/>
        <w:jc w:val="center"/>
      </w:pPr>
      <w:r>
        <w:t>или городского округа)</w:t>
      </w: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center"/>
      </w:pPr>
      <w:r>
        <w:t>на 202_ год</w:t>
      </w:r>
    </w:p>
    <w:p w:rsidR="00355E58" w:rsidRDefault="00355E5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609"/>
        <w:gridCol w:w="1909"/>
        <w:gridCol w:w="2014"/>
        <w:gridCol w:w="664"/>
        <w:gridCol w:w="1304"/>
        <w:gridCol w:w="1054"/>
      </w:tblGrid>
      <w:tr w:rsidR="00355E58">
        <w:tc>
          <w:tcPr>
            <w:tcW w:w="454" w:type="dxa"/>
            <w:vMerge w:val="restart"/>
            <w:vAlign w:val="center"/>
          </w:tcPr>
          <w:p w:rsidR="00355E58" w:rsidRDefault="00355E5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09" w:type="dxa"/>
            <w:vMerge w:val="restart"/>
            <w:vAlign w:val="center"/>
          </w:tcPr>
          <w:p w:rsidR="00355E58" w:rsidRDefault="00355E58">
            <w:pPr>
              <w:pStyle w:val="ConsPlusNormal"/>
              <w:jc w:val="center"/>
            </w:pPr>
            <w:r>
              <w:t>Номер и наименование маршрута регулярных перевозок</w:t>
            </w:r>
          </w:p>
        </w:tc>
        <w:tc>
          <w:tcPr>
            <w:tcW w:w="1909" w:type="dxa"/>
            <w:vMerge w:val="restart"/>
            <w:vAlign w:val="center"/>
          </w:tcPr>
          <w:p w:rsidR="00355E58" w:rsidRDefault="00355E58">
            <w:pPr>
              <w:pStyle w:val="ConsPlusNormal"/>
              <w:jc w:val="center"/>
            </w:pPr>
            <w:r>
              <w:t>Планируемое количество перевезенных пассажиров с предоставлением льготного проезда</w:t>
            </w:r>
          </w:p>
        </w:tc>
        <w:tc>
          <w:tcPr>
            <w:tcW w:w="2014" w:type="dxa"/>
            <w:vMerge w:val="restart"/>
            <w:vAlign w:val="center"/>
          </w:tcPr>
          <w:p w:rsidR="00355E58" w:rsidRDefault="00355E58">
            <w:pPr>
              <w:pStyle w:val="ConsPlusNormal"/>
              <w:jc w:val="center"/>
            </w:pPr>
            <w:r>
              <w:t>Прогноз размера компенсации недополученных доходов перевозчикам, предоставляющим льготный проезд, тыс. рублей</w:t>
            </w:r>
          </w:p>
        </w:tc>
        <w:tc>
          <w:tcPr>
            <w:tcW w:w="3022" w:type="dxa"/>
            <w:gridSpan w:val="3"/>
            <w:vAlign w:val="center"/>
          </w:tcPr>
          <w:p w:rsidR="00355E58" w:rsidRDefault="00355E58">
            <w:pPr>
              <w:pStyle w:val="ConsPlusNormal"/>
              <w:jc w:val="center"/>
            </w:pPr>
            <w:r>
              <w:t>Прогнозный размер расходов на финансирование недополученных доходов перевозчикам, предоставляющим льготный проезд, тыс. рублей</w:t>
            </w:r>
          </w:p>
        </w:tc>
      </w:tr>
      <w:tr w:rsidR="00355E58">
        <w:tc>
          <w:tcPr>
            <w:tcW w:w="454" w:type="dxa"/>
            <w:vMerge/>
          </w:tcPr>
          <w:p w:rsidR="00355E58" w:rsidRDefault="00355E58">
            <w:pPr>
              <w:pStyle w:val="ConsPlusNormal"/>
            </w:pPr>
          </w:p>
        </w:tc>
        <w:tc>
          <w:tcPr>
            <w:tcW w:w="1609" w:type="dxa"/>
            <w:vMerge/>
          </w:tcPr>
          <w:p w:rsidR="00355E58" w:rsidRDefault="00355E58">
            <w:pPr>
              <w:pStyle w:val="ConsPlusNormal"/>
            </w:pPr>
          </w:p>
        </w:tc>
        <w:tc>
          <w:tcPr>
            <w:tcW w:w="1909" w:type="dxa"/>
            <w:vMerge/>
          </w:tcPr>
          <w:p w:rsidR="00355E58" w:rsidRDefault="00355E58">
            <w:pPr>
              <w:pStyle w:val="ConsPlusNormal"/>
            </w:pPr>
          </w:p>
        </w:tc>
        <w:tc>
          <w:tcPr>
            <w:tcW w:w="2014" w:type="dxa"/>
            <w:vMerge/>
          </w:tcPr>
          <w:p w:rsidR="00355E58" w:rsidRDefault="00355E58">
            <w:pPr>
              <w:pStyle w:val="ConsPlusNormal"/>
            </w:pPr>
          </w:p>
        </w:tc>
        <w:tc>
          <w:tcPr>
            <w:tcW w:w="664" w:type="dxa"/>
            <w:vAlign w:val="center"/>
          </w:tcPr>
          <w:p w:rsidR="00355E58" w:rsidRDefault="00355E5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vAlign w:val="center"/>
          </w:tcPr>
          <w:p w:rsidR="00355E58" w:rsidRDefault="00355E58">
            <w:pPr>
              <w:pStyle w:val="ConsPlusNormal"/>
              <w:jc w:val="center"/>
            </w:pPr>
            <w:r>
              <w:t>за счет средств областного бюджета</w:t>
            </w:r>
          </w:p>
        </w:tc>
        <w:tc>
          <w:tcPr>
            <w:tcW w:w="1054" w:type="dxa"/>
            <w:vAlign w:val="center"/>
          </w:tcPr>
          <w:p w:rsidR="00355E58" w:rsidRDefault="00355E58">
            <w:pPr>
              <w:pStyle w:val="ConsPlusNormal"/>
              <w:jc w:val="center"/>
            </w:pPr>
            <w:r>
              <w:t>за счет средств местного бюджета</w:t>
            </w:r>
          </w:p>
        </w:tc>
      </w:tr>
      <w:tr w:rsidR="00355E58">
        <w:tc>
          <w:tcPr>
            <w:tcW w:w="454" w:type="dxa"/>
          </w:tcPr>
          <w:p w:rsidR="00355E58" w:rsidRDefault="00355E58">
            <w:pPr>
              <w:pStyle w:val="ConsPlusNormal"/>
            </w:pPr>
          </w:p>
        </w:tc>
        <w:tc>
          <w:tcPr>
            <w:tcW w:w="1609" w:type="dxa"/>
          </w:tcPr>
          <w:p w:rsidR="00355E58" w:rsidRDefault="00355E58">
            <w:pPr>
              <w:pStyle w:val="ConsPlusNormal"/>
            </w:pPr>
          </w:p>
        </w:tc>
        <w:tc>
          <w:tcPr>
            <w:tcW w:w="1909" w:type="dxa"/>
          </w:tcPr>
          <w:p w:rsidR="00355E58" w:rsidRDefault="00355E58">
            <w:pPr>
              <w:pStyle w:val="ConsPlusNormal"/>
            </w:pPr>
          </w:p>
        </w:tc>
        <w:tc>
          <w:tcPr>
            <w:tcW w:w="2014" w:type="dxa"/>
          </w:tcPr>
          <w:p w:rsidR="00355E58" w:rsidRDefault="00355E58">
            <w:pPr>
              <w:pStyle w:val="ConsPlusNormal"/>
            </w:pPr>
          </w:p>
        </w:tc>
        <w:tc>
          <w:tcPr>
            <w:tcW w:w="664" w:type="dxa"/>
          </w:tcPr>
          <w:p w:rsidR="00355E58" w:rsidRDefault="00355E58">
            <w:pPr>
              <w:pStyle w:val="ConsPlusNormal"/>
            </w:pPr>
          </w:p>
        </w:tc>
        <w:tc>
          <w:tcPr>
            <w:tcW w:w="1304" w:type="dxa"/>
          </w:tcPr>
          <w:p w:rsidR="00355E58" w:rsidRDefault="00355E58">
            <w:pPr>
              <w:pStyle w:val="ConsPlusNormal"/>
            </w:pPr>
          </w:p>
        </w:tc>
        <w:tc>
          <w:tcPr>
            <w:tcW w:w="1054" w:type="dxa"/>
          </w:tcPr>
          <w:p w:rsidR="00355E58" w:rsidRDefault="00355E58">
            <w:pPr>
              <w:pStyle w:val="ConsPlusNormal"/>
            </w:pPr>
          </w:p>
        </w:tc>
      </w:tr>
      <w:tr w:rsidR="00355E58">
        <w:tc>
          <w:tcPr>
            <w:tcW w:w="2063" w:type="dxa"/>
            <w:gridSpan w:val="2"/>
          </w:tcPr>
          <w:p w:rsidR="00355E58" w:rsidRDefault="00355E58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1909" w:type="dxa"/>
          </w:tcPr>
          <w:p w:rsidR="00355E58" w:rsidRDefault="00355E58">
            <w:pPr>
              <w:pStyle w:val="ConsPlusNormal"/>
            </w:pPr>
          </w:p>
        </w:tc>
        <w:tc>
          <w:tcPr>
            <w:tcW w:w="2014" w:type="dxa"/>
          </w:tcPr>
          <w:p w:rsidR="00355E58" w:rsidRDefault="00355E58">
            <w:pPr>
              <w:pStyle w:val="ConsPlusNormal"/>
            </w:pPr>
          </w:p>
        </w:tc>
        <w:tc>
          <w:tcPr>
            <w:tcW w:w="664" w:type="dxa"/>
          </w:tcPr>
          <w:p w:rsidR="00355E58" w:rsidRDefault="00355E58">
            <w:pPr>
              <w:pStyle w:val="ConsPlusNormal"/>
            </w:pPr>
          </w:p>
        </w:tc>
        <w:tc>
          <w:tcPr>
            <w:tcW w:w="1304" w:type="dxa"/>
          </w:tcPr>
          <w:p w:rsidR="00355E58" w:rsidRDefault="00355E58">
            <w:pPr>
              <w:pStyle w:val="ConsPlusNormal"/>
            </w:pPr>
          </w:p>
        </w:tc>
        <w:tc>
          <w:tcPr>
            <w:tcW w:w="1054" w:type="dxa"/>
          </w:tcPr>
          <w:p w:rsidR="00355E58" w:rsidRDefault="00355E58">
            <w:pPr>
              <w:pStyle w:val="ConsPlusNormal"/>
            </w:pPr>
          </w:p>
        </w:tc>
      </w:tr>
    </w:tbl>
    <w:p w:rsidR="00355E58" w:rsidRDefault="00355E58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0"/>
        <w:gridCol w:w="340"/>
        <w:gridCol w:w="1191"/>
        <w:gridCol w:w="340"/>
        <w:gridCol w:w="1984"/>
      </w:tblGrid>
      <w:tr w:rsidR="00355E58">
        <w:tc>
          <w:tcPr>
            <w:tcW w:w="5160" w:type="dxa"/>
            <w:tcBorders>
              <w:top w:val="nil"/>
              <w:left w:val="nil"/>
              <w:right w:val="nil"/>
            </w:tcBorders>
            <w:vAlign w:val="center"/>
          </w:tcPr>
          <w:p w:rsidR="00355E58" w:rsidRDefault="00355E5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55E58" w:rsidRDefault="00355E58">
            <w:pPr>
              <w:pStyle w:val="ConsPlusNormal"/>
            </w:pP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vAlign w:val="center"/>
          </w:tcPr>
          <w:p w:rsidR="00355E58" w:rsidRDefault="00355E5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55E58" w:rsidRDefault="00355E58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center"/>
          </w:tcPr>
          <w:p w:rsidR="00355E58" w:rsidRDefault="00355E58">
            <w:pPr>
              <w:pStyle w:val="ConsPlusNormal"/>
            </w:pPr>
          </w:p>
        </w:tc>
      </w:tr>
      <w:tr w:rsidR="00355E58">
        <w:tc>
          <w:tcPr>
            <w:tcW w:w="5160" w:type="dxa"/>
            <w:tcBorders>
              <w:left w:val="nil"/>
              <w:bottom w:val="nil"/>
              <w:right w:val="nil"/>
            </w:tcBorders>
          </w:tcPr>
          <w:p w:rsidR="00355E58" w:rsidRDefault="00355E58">
            <w:pPr>
              <w:pStyle w:val="ConsPlusNormal"/>
              <w:jc w:val="center"/>
            </w:pPr>
            <w:r>
              <w:t>(наименование должности должностного лица муниципального образования)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55E58" w:rsidRDefault="00355E58">
            <w:pPr>
              <w:pStyle w:val="ConsPlusNormal"/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:rsidR="00355E58" w:rsidRDefault="00355E5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55E58" w:rsidRDefault="00355E58">
            <w:pPr>
              <w:pStyle w:val="ConsPlusNormal"/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:rsidR="00355E58" w:rsidRDefault="00355E58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</w:tbl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jc w:val="both"/>
      </w:pPr>
    </w:p>
    <w:p w:rsidR="00355E58" w:rsidRDefault="00355E5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4" w:name="_GoBack"/>
      <w:bookmarkEnd w:id="4"/>
    </w:p>
    <w:sectPr w:rsidR="007556E5" w:rsidSect="00D61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E58"/>
    <w:rsid w:val="00355E58"/>
    <w:rsid w:val="0075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1BF57-8DC2-4A14-B54C-E1C55FA5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E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55E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55E5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6528" TargetMode="External"/><Relationship Id="rId13" Type="http://schemas.openxmlformats.org/officeDocument/2006/relationships/hyperlink" Target="https://login.consultant.ru/link/?req=doc&amp;base=RLAW404&amp;n=97286&amp;dst=100011" TargetMode="External"/><Relationship Id="rId18" Type="http://schemas.openxmlformats.org/officeDocument/2006/relationships/hyperlink" Target="https://login.consultant.ru/link/?req=doc&amp;base=LAW&amp;n=470713&amp;dst=3722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70713&amp;dst=2132" TargetMode="External"/><Relationship Id="rId12" Type="http://schemas.openxmlformats.org/officeDocument/2006/relationships/hyperlink" Target="https://login.consultant.ru/link/?req=doc&amp;base=RLAW404&amp;n=97286&amp;dst=100010" TargetMode="External"/><Relationship Id="rId17" Type="http://schemas.openxmlformats.org/officeDocument/2006/relationships/hyperlink" Target="https://login.consultant.ru/link/?req=doc&amp;base=LAW&amp;n=470713&amp;dst=37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70713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7286&amp;dst=100006" TargetMode="External"/><Relationship Id="rId11" Type="http://schemas.openxmlformats.org/officeDocument/2006/relationships/hyperlink" Target="https://login.consultant.ru/link/?req=doc&amp;base=RLAW404&amp;n=97286&amp;dst=100009" TargetMode="External"/><Relationship Id="rId5" Type="http://schemas.openxmlformats.org/officeDocument/2006/relationships/hyperlink" Target="https://login.consultant.ru/link/?req=doc&amp;base=RLAW404&amp;n=97286&amp;dst=100005" TargetMode="External"/><Relationship Id="rId15" Type="http://schemas.openxmlformats.org/officeDocument/2006/relationships/image" Target="media/image1.wmf"/><Relationship Id="rId10" Type="http://schemas.openxmlformats.org/officeDocument/2006/relationships/hyperlink" Target="https://login.consultant.ru/link/?req=doc&amp;base=RLAW404&amp;n=96373&amp;dst=100016" TargetMode="External"/><Relationship Id="rId19" Type="http://schemas.openxmlformats.org/officeDocument/2006/relationships/hyperlink" Target="https://login.consultant.ru/link/?req=doc&amp;base=RLAW404&amp;n=97286&amp;dst=100015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97286&amp;dst=100007" TargetMode="External"/><Relationship Id="rId14" Type="http://schemas.openxmlformats.org/officeDocument/2006/relationships/hyperlink" Target="https://login.consultant.ru/link/?req=doc&amp;base=RLAW404&amp;n=965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2618</Words>
  <Characters>14924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2024-05-22T13:53:00Z</dcterms:created>
  <dcterms:modified xsi:type="dcterms:W3CDTF">2024-05-22T13:54:00Z</dcterms:modified>
</cp:coreProperties>
</file>